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sz w:val="32"/>
          <w:szCs w:val="32"/>
        </w:rPr>
      </w:pPr>
      <w:r>
        <w:rPr>
          <w:rFonts w:hint="eastAsia" w:ascii="仿宋" w:hAnsi="仿宋" w:eastAsia="仿宋" w:cs="仿宋"/>
          <w:b/>
          <w:sz w:val="32"/>
          <w:szCs w:val="32"/>
        </w:rPr>
        <w:t>辽宁大学哲学院</w:t>
      </w:r>
    </w:p>
    <w:p>
      <w:pPr>
        <w:jc w:val="center"/>
        <w:rPr>
          <w:rFonts w:ascii="仿宋" w:hAnsi="仿宋" w:eastAsia="仿宋" w:cs="仿宋"/>
          <w:sz w:val="28"/>
        </w:rPr>
      </w:pPr>
      <w:r>
        <w:rPr>
          <w:rFonts w:ascii="仿宋" w:hAnsi="仿宋" w:eastAsia="仿宋" w:cs="仿宋"/>
          <w:b/>
          <w:sz w:val="32"/>
          <w:szCs w:val="32"/>
        </w:rPr>
        <w:t>2024</w:t>
      </w:r>
      <w:r>
        <w:rPr>
          <w:rFonts w:hint="eastAsia" w:ascii="仿宋" w:hAnsi="仿宋" w:eastAsia="仿宋" w:cs="仿宋"/>
          <w:b/>
          <w:sz w:val="32"/>
          <w:szCs w:val="32"/>
        </w:rPr>
        <w:t>年硕士研究生复试工作实施细则</w:t>
      </w:r>
    </w:p>
    <w:p>
      <w:pPr>
        <w:spacing w:line="540" w:lineRule="exact"/>
        <w:ind w:firstLine="560" w:firstLineChars="200"/>
        <w:rPr>
          <w:rFonts w:ascii="仿宋" w:hAnsi="仿宋" w:eastAsia="仿宋" w:cs="仿宋"/>
          <w:sz w:val="28"/>
        </w:rPr>
      </w:pPr>
      <w:r>
        <w:rPr>
          <w:rFonts w:hint="eastAsia" w:ascii="仿宋" w:hAnsi="仿宋" w:eastAsia="仿宋" w:cs="仿宋"/>
          <w:sz w:val="28"/>
        </w:rPr>
        <w:t>为切实做好硕士研究生复试录取工作，哲学院研究生招生工作领导小组在学校研究生招生工作领导小组的指导下，参照《辽宁大学</w:t>
      </w:r>
      <w:r>
        <w:rPr>
          <w:rFonts w:ascii="仿宋" w:hAnsi="仿宋" w:eastAsia="仿宋" w:cs="仿宋"/>
          <w:sz w:val="28"/>
        </w:rPr>
        <w:t>2024</w:t>
      </w:r>
      <w:r>
        <w:rPr>
          <w:rFonts w:hint="eastAsia" w:ascii="仿宋" w:hAnsi="仿宋" w:eastAsia="仿宋" w:cs="仿宋"/>
          <w:sz w:val="28"/>
        </w:rPr>
        <w:t>年硕士研究生复试录取工作办法》，制定本细则并组织实施。</w:t>
      </w:r>
    </w:p>
    <w:p>
      <w:pPr>
        <w:spacing w:line="540" w:lineRule="exact"/>
        <w:ind w:firstLine="562"/>
        <w:rPr>
          <w:rFonts w:ascii="黑体" w:hAnsi="黑体" w:eastAsia="黑体" w:cs="仿宋"/>
          <w:sz w:val="28"/>
        </w:rPr>
      </w:pPr>
      <w:r>
        <w:rPr>
          <w:rFonts w:hint="eastAsia" w:ascii="黑体" w:hAnsi="黑体" w:eastAsia="黑体" w:cs="仿宋"/>
          <w:sz w:val="28"/>
        </w:rPr>
        <w:t>一、进入复试基本要求</w:t>
      </w:r>
    </w:p>
    <w:p>
      <w:pPr>
        <w:spacing w:line="440" w:lineRule="exact"/>
        <w:ind w:firstLine="560" w:firstLineChars="200"/>
        <w:rPr>
          <w:rFonts w:ascii="仿宋" w:hAnsi="仿宋" w:eastAsia="仿宋" w:cs="仿宋"/>
          <w:sz w:val="28"/>
        </w:rPr>
      </w:pPr>
      <w:r>
        <w:rPr>
          <w:rFonts w:ascii="仿宋" w:hAnsi="仿宋" w:eastAsia="仿宋" w:cs="仿宋"/>
          <w:sz w:val="28"/>
        </w:rPr>
        <w:t>1.</w:t>
      </w:r>
      <w:r>
        <w:rPr>
          <w:rFonts w:hint="eastAsia" w:ascii="仿宋" w:hAnsi="仿宋" w:eastAsia="仿宋" w:cs="仿宋"/>
          <w:sz w:val="28"/>
        </w:rPr>
        <w:t>计划招生数</w:t>
      </w:r>
    </w:p>
    <w:p>
      <w:pPr>
        <w:spacing w:line="440" w:lineRule="exact"/>
        <w:ind w:firstLine="560" w:firstLineChars="200"/>
        <w:rPr>
          <w:rFonts w:ascii="仿宋" w:hAnsi="仿宋" w:eastAsia="仿宋" w:cs="仿宋"/>
          <w:sz w:val="28"/>
        </w:rPr>
      </w:pPr>
      <w:r>
        <w:rPr>
          <w:rFonts w:hint="eastAsia" w:ascii="仿宋" w:hAnsi="仿宋" w:eastAsia="仿宋" w:cs="仿宋"/>
          <w:color w:val="000000"/>
          <w:sz w:val="28"/>
          <w:szCs w:val="24"/>
        </w:rPr>
        <w:t>（</w:t>
      </w:r>
      <w:r>
        <w:rPr>
          <w:rFonts w:ascii="仿宋" w:hAnsi="仿宋" w:eastAsia="仿宋" w:cs="仿宋"/>
          <w:color w:val="000000"/>
          <w:sz w:val="28"/>
          <w:szCs w:val="24"/>
        </w:rPr>
        <w:t>1</w:t>
      </w:r>
      <w:r>
        <w:rPr>
          <w:rFonts w:hint="eastAsia" w:ascii="仿宋" w:hAnsi="仿宋" w:eastAsia="仿宋" w:cs="仿宋"/>
          <w:color w:val="000000"/>
          <w:sz w:val="28"/>
          <w:szCs w:val="24"/>
        </w:rPr>
        <w:t>）</w:t>
      </w:r>
      <w:r>
        <w:rPr>
          <w:rFonts w:ascii="仿宋" w:hAnsi="仿宋" w:eastAsia="仿宋" w:cs="仿宋"/>
          <w:color w:val="000000"/>
          <w:sz w:val="28"/>
          <w:szCs w:val="24"/>
        </w:rPr>
        <w:t>[</w:t>
      </w:r>
      <w:r>
        <w:rPr>
          <w:rFonts w:ascii="仿宋" w:hAnsi="仿宋" w:eastAsia="仿宋" w:cs="仿宋"/>
          <w:sz w:val="28"/>
        </w:rPr>
        <w:t>010101</w:t>
      </w:r>
      <w:r>
        <w:rPr>
          <w:rFonts w:ascii="仿宋" w:hAnsi="仿宋" w:eastAsia="仿宋" w:cs="仿宋"/>
          <w:color w:val="000000"/>
          <w:sz w:val="28"/>
          <w:szCs w:val="24"/>
        </w:rPr>
        <w:t>]</w:t>
      </w:r>
      <w:r>
        <w:rPr>
          <w:rFonts w:hint="eastAsia" w:ascii="仿宋" w:hAnsi="仿宋" w:eastAsia="仿宋" w:cs="仿宋"/>
          <w:sz w:val="28"/>
        </w:rPr>
        <w:t>马克思主义哲学：计划招生</w:t>
      </w:r>
      <w:r>
        <w:rPr>
          <w:rFonts w:ascii="仿宋" w:hAnsi="仿宋" w:eastAsia="仿宋" w:cs="仿宋"/>
          <w:sz w:val="28"/>
        </w:rPr>
        <w:t>2</w:t>
      </w:r>
      <w:r>
        <w:rPr>
          <w:rFonts w:hint="eastAsia" w:ascii="仿宋" w:hAnsi="仿宋" w:eastAsia="仿宋" w:cs="仿宋"/>
          <w:sz w:val="28"/>
        </w:rPr>
        <w:t>6人；</w:t>
      </w:r>
    </w:p>
    <w:p>
      <w:pPr>
        <w:spacing w:line="440" w:lineRule="exact"/>
        <w:ind w:firstLine="560" w:firstLineChars="200"/>
        <w:rPr>
          <w:rFonts w:ascii="仿宋" w:hAnsi="仿宋" w:eastAsia="仿宋" w:cs="仿宋"/>
          <w:sz w:val="28"/>
        </w:rPr>
      </w:pPr>
      <w:r>
        <w:rPr>
          <w:rFonts w:hint="eastAsia" w:ascii="仿宋" w:hAnsi="仿宋" w:eastAsia="仿宋" w:cs="仿宋"/>
          <w:color w:val="000000"/>
          <w:sz w:val="28"/>
          <w:szCs w:val="24"/>
        </w:rPr>
        <w:t>（</w:t>
      </w:r>
      <w:r>
        <w:rPr>
          <w:rFonts w:ascii="仿宋" w:hAnsi="仿宋" w:eastAsia="仿宋" w:cs="仿宋"/>
          <w:color w:val="000000"/>
          <w:sz w:val="28"/>
          <w:szCs w:val="24"/>
        </w:rPr>
        <w:t>2</w:t>
      </w:r>
      <w:r>
        <w:rPr>
          <w:rFonts w:hint="eastAsia" w:ascii="仿宋" w:hAnsi="仿宋" w:eastAsia="仿宋" w:cs="仿宋"/>
          <w:color w:val="000000"/>
          <w:sz w:val="28"/>
          <w:szCs w:val="24"/>
        </w:rPr>
        <w:t>）</w:t>
      </w:r>
      <w:r>
        <w:rPr>
          <w:rFonts w:ascii="仿宋" w:hAnsi="仿宋" w:eastAsia="仿宋" w:cs="仿宋"/>
          <w:color w:val="000000"/>
          <w:sz w:val="28"/>
          <w:szCs w:val="24"/>
        </w:rPr>
        <w:t>[</w:t>
      </w:r>
      <w:r>
        <w:rPr>
          <w:rFonts w:ascii="仿宋" w:hAnsi="仿宋" w:eastAsia="仿宋" w:cs="仿宋"/>
          <w:sz w:val="28"/>
        </w:rPr>
        <w:t>010102</w:t>
      </w:r>
      <w:r>
        <w:rPr>
          <w:rFonts w:ascii="仿宋" w:hAnsi="仿宋" w:eastAsia="仿宋" w:cs="仿宋"/>
          <w:color w:val="000000"/>
          <w:sz w:val="28"/>
          <w:szCs w:val="24"/>
        </w:rPr>
        <w:t>]</w:t>
      </w:r>
      <w:r>
        <w:rPr>
          <w:rFonts w:hint="eastAsia" w:ascii="仿宋" w:hAnsi="仿宋" w:eastAsia="仿宋" w:cs="仿宋"/>
          <w:sz w:val="28"/>
        </w:rPr>
        <w:t>中国哲学：计划招生6人；</w:t>
      </w:r>
    </w:p>
    <w:p>
      <w:pPr>
        <w:spacing w:line="440" w:lineRule="exact"/>
        <w:ind w:firstLine="560" w:firstLineChars="200"/>
        <w:rPr>
          <w:rFonts w:ascii="仿宋" w:hAnsi="仿宋" w:eastAsia="仿宋" w:cs="仿宋"/>
          <w:sz w:val="28"/>
        </w:rPr>
      </w:pPr>
      <w:r>
        <w:rPr>
          <w:rFonts w:hint="eastAsia" w:ascii="仿宋" w:hAnsi="仿宋" w:eastAsia="仿宋" w:cs="仿宋"/>
          <w:sz w:val="28"/>
        </w:rPr>
        <w:t>（</w:t>
      </w:r>
      <w:r>
        <w:rPr>
          <w:rFonts w:ascii="仿宋" w:hAnsi="仿宋" w:eastAsia="仿宋" w:cs="仿宋"/>
          <w:sz w:val="28"/>
        </w:rPr>
        <w:t>3</w:t>
      </w:r>
      <w:r>
        <w:rPr>
          <w:rFonts w:hint="eastAsia" w:ascii="仿宋" w:hAnsi="仿宋" w:eastAsia="仿宋" w:cs="仿宋"/>
          <w:sz w:val="28"/>
        </w:rPr>
        <w:t>）</w:t>
      </w:r>
      <w:r>
        <w:rPr>
          <w:rFonts w:ascii="仿宋" w:hAnsi="仿宋" w:eastAsia="仿宋" w:cs="仿宋"/>
          <w:color w:val="000000"/>
          <w:sz w:val="28"/>
          <w:szCs w:val="24"/>
        </w:rPr>
        <w:t>[</w:t>
      </w:r>
      <w:r>
        <w:rPr>
          <w:rFonts w:ascii="仿宋" w:hAnsi="仿宋" w:eastAsia="仿宋" w:cs="仿宋"/>
          <w:sz w:val="28"/>
        </w:rPr>
        <w:t>010103</w:t>
      </w:r>
      <w:r>
        <w:rPr>
          <w:rFonts w:ascii="仿宋" w:hAnsi="仿宋" w:eastAsia="仿宋" w:cs="仿宋"/>
          <w:color w:val="000000"/>
          <w:sz w:val="28"/>
          <w:szCs w:val="24"/>
        </w:rPr>
        <w:t>]</w:t>
      </w:r>
      <w:r>
        <w:rPr>
          <w:rFonts w:hint="eastAsia" w:ascii="仿宋" w:hAnsi="仿宋" w:eastAsia="仿宋" w:cs="仿宋"/>
          <w:sz w:val="28"/>
        </w:rPr>
        <w:t>外国哲学：计划招生5人；</w:t>
      </w:r>
    </w:p>
    <w:p>
      <w:pPr>
        <w:spacing w:line="440" w:lineRule="exact"/>
        <w:ind w:firstLine="560" w:firstLineChars="200"/>
        <w:rPr>
          <w:rFonts w:ascii="仿宋" w:hAnsi="仿宋" w:eastAsia="仿宋" w:cs="仿宋"/>
          <w:sz w:val="28"/>
        </w:rPr>
      </w:pPr>
      <w:r>
        <w:rPr>
          <w:rFonts w:hint="eastAsia" w:ascii="仿宋" w:hAnsi="仿宋" w:eastAsia="仿宋" w:cs="仿宋"/>
          <w:sz w:val="28"/>
        </w:rPr>
        <w:t>（</w:t>
      </w:r>
      <w:r>
        <w:rPr>
          <w:rFonts w:ascii="仿宋" w:hAnsi="仿宋" w:eastAsia="仿宋" w:cs="仿宋"/>
          <w:sz w:val="28"/>
        </w:rPr>
        <w:t>4</w:t>
      </w:r>
      <w:r>
        <w:rPr>
          <w:rFonts w:hint="eastAsia" w:ascii="仿宋" w:hAnsi="仿宋" w:eastAsia="仿宋" w:cs="仿宋"/>
          <w:sz w:val="28"/>
        </w:rPr>
        <w:t>）</w:t>
      </w:r>
      <w:r>
        <w:rPr>
          <w:rFonts w:ascii="仿宋" w:hAnsi="仿宋" w:eastAsia="仿宋" w:cs="仿宋"/>
          <w:color w:val="000000"/>
          <w:sz w:val="28"/>
          <w:szCs w:val="24"/>
        </w:rPr>
        <w:t>[</w:t>
      </w:r>
      <w:r>
        <w:rPr>
          <w:rFonts w:ascii="仿宋" w:hAnsi="仿宋" w:eastAsia="仿宋" w:cs="仿宋"/>
          <w:sz w:val="28"/>
        </w:rPr>
        <w:t>010105</w:t>
      </w:r>
      <w:r>
        <w:rPr>
          <w:rFonts w:ascii="仿宋" w:hAnsi="仿宋" w:eastAsia="仿宋" w:cs="仿宋"/>
          <w:color w:val="000000"/>
          <w:sz w:val="28"/>
          <w:szCs w:val="24"/>
        </w:rPr>
        <w:t>]</w:t>
      </w:r>
      <w:r>
        <w:rPr>
          <w:rFonts w:hint="eastAsia" w:ascii="仿宋" w:hAnsi="仿宋" w:eastAsia="仿宋" w:cs="仿宋"/>
          <w:sz w:val="28"/>
        </w:rPr>
        <w:t>伦理学：计划招生</w:t>
      </w:r>
      <w:r>
        <w:rPr>
          <w:rFonts w:ascii="仿宋" w:hAnsi="仿宋" w:eastAsia="仿宋" w:cs="仿宋"/>
          <w:sz w:val="28"/>
        </w:rPr>
        <w:t>5</w:t>
      </w:r>
      <w:r>
        <w:rPr>
          <w:rFonts w:hint="eastAsia" w:ascii="仿宋" w:hAnsi="仿宋" w:eastAsia="仿宋" w:cs="仿宋"/>
          <w:sz w:val="28"/>
        </w:rPr>
        <w:t>人。</w:t>
      </w:r>
    </w:p>
    <w:p>
      <w:pPr>
        <w:spacing w:line="440" w:lineRule="exact"/>
        <w:ind w:firstLine="560" w:firstLineChars="200"/>
        <w:rPr>
          <w:rFonts w:ascii="仿宋" w:hAnsi="仿宋" w:eastAsia="仿宋" w:cs="仿宋"/>
          <w:sz w:val="28"/>
        </w:rPr>
      </w:pPr>
      <w:r>
        <w:rPr>
          <w:rFonts w:ascii="仿宋" w:hAnsi="仿宋" w:eastAsia="仿宋" w:cs="仿宋"/>
          <w:sz w:val="28"/>
        </w:rPr>
        <w:t>2.</w:t>
      </w:r>
      <w:r>
        <w:rPr>
          <w:rFonts w:hint="eastAsia" w:ascii="仿宋" w:hAnsi="仿宋" w:eastAsia="仿宋" w:cs="仿宋"/>
          <w:sz w:val="28"/>
        </w:rPr>
        <w:t>复试分数线</w:t>
      </w:r>
    </w:p>
    <w:p>
      <w:pPr>
        <w:spacing w:line="440" w:lineRule="exact"/>
        <w:ind w:firstLine="560" w:firstLineChars="200"/>
        <w:rPr>
          <w:rFonts w:ascii="仿宋" w:hAnsi="仿宋" w:eastAsia="仿宋" w:cs="仿宋"/>
          <w:sz w:val="28"/>
        </w:rPr>
      </w:pPr>
      <w:r>
        <w:rPr>
          <w:rFonts w:hint="eastAsia" w:ascii="仿宋" w:hAnsi="仿宋" w:eastAsia="仿宋" w:cs="仿宋"/>
          <w:sz w:val="28"/>
        </w:rPr>
        <w:t>根据教育部相关规定、计划招生数及由《</w:t>
      </w:r>
      <w:r>
        <w:rPr>
          <w:rFonts w:ascii="仿宋" w:hAnsi="仿宋" w:eastAsia="仿宋" w:cs="仿宋"/>
          <w:sz w:val="28"/>
        </w:rPr>
        <w:t>202</w:t>
      </w:r>
      <w:r>
        <w:rPr>
          <w:rFonts w:hint="eastAsia" w:ascii="仿宋" w:hAnsi="仿宋" w:eastAsia="仿宋" w:cs="仿宋"/>
          <w:sz w:val="28"/>
        </w:rPr>
        <w:t>4年全国硕士研究生招生考试考生进入复试的初试成绩基本要求》（一区，以下简称国家线）所确定的一志愿合格考生数，划定各专业复试分数线。</w:t>
      </w:r>
    </w:p>
    <w:p>
      <w:pPr>
        <w:spacing w:line="440" w:lineRule="exact"/>
        <w:ind w:firstLine="560" w:firstLineChars="200"/>
        <w:rPr>
          <w:rFonts w:ascii="仿宋" w:hAnsi="仿宋" w:eastAsia="仿宋" w:cs="仿宋"/>
          <w:sz w:val="28"/>
          <w:highlight w:val="none"/>
        </w:rPr>
      </w:pPr>
      <w:r>
        <w:rPr>
          <w:rFonts w:ascii="仿宋" w:hAnsi="仿宋" w:eastAsia="仿宋" w:cs="仿宋"/>
          <w:sz w:val="28"/>
          <w:highlight w:val="none"/>
        </w:rPr>
        <w:t>[010101]</w:t>
      </w:r>
      <w:r>
        <w:rPr>
          <w:rFonts w:hint="eastAsia" w:ascii="仿宋" w:hAnsi="仿宋" w:eastAsia="仿宋" w:cs="仿宋"/>
          <w:sz w:val="28"/>
          <w:highlight w:val="none"/>
        </w:rPr>
        <w:t>马克思主义哲学一志愿合格考生复试分数线为</w:t>
      </w:r>
      <w:r>
        <w:rPr>
          <w:rFonts w:hint="eastAsia" w:ascii="仿宋" w:hAnsi="仿宋" w:eastAsia="仿宋" w:cs="仿宋"/>
          <w:sz w:val="28"/>
          <w:highlight w:val="none"/>
          <w:lang w:val="en-US" w:eastAsia="zh-CN"/>
        </w:rPr>
        <w:t>336分</w:t>
      </w:r>
      <w:r>
        <w:rPr>
          <w:rFonts w:hint="eastAsia" w:ascii="仿宋" w:hAnsi="仿宋" w:eastAsia="仿宋" w:cs="仿宋"/>
          <w:sz w:val="28"/>
          <w:highlight w:val="none"/>
        </w:rPr>
        <w:t>，等额复试；</w:t>
      </w:r>
    </w:p>
    <w:p>
      <w:pPr>
        <w:spacing w:line="440" w:lineRule="exact"/>
        <w:ind w:firstLine="560" w:firstLineChars="200"/>
        <w:rPr>
          <w:rFonts w:ascii="仿宋" w:hAnsi="仿宋" w:eastAsia="仿宋" w:cs="仿宋"/>
          <w:sz w:val="28"/>
          <w:highlight w:val="none"/>
        </w:rPr>
      </w:pPr>
      <w:r>
        <w:rPr>
          <w:rFonts w:ascii="仿宋" w:hAnsi="仿宋" w:eastAsia="仿宋" w:cs="仿宋"/>
          <w:sz w:val="28"/>
          <w:highlight w:val="none"/>
        </w:rPr>
        <w:t>[010102]</w:t>
      </w:r>
      <w:r>
        <w:rPr>
          <w:rFonts w:hint="eastAsia" w:ascii="仿宋" w:hAnsi="仿宋" w:eastAsia="仿宋" w:cs="仿宋"/>
          <w:sz w:val="28"/>
          <w:highlight w:val="none"/>
        </w:rPr>
        <w:t>中国哲学一志愿合格考生复试分数线为</w:t>
      </w:r>
      <w:r>
        <w:rPr>
          <w:rFonts w:hint="eastAsia" w:ascii="仿宋" w:hAnsi="仿宋" w:eastAsia="仿宋" w:cs="仿宋"/>
          <w:sz w:val="28"/>
          <w:highlight w:val="none"/>
          <w:lang w:val="en-US" w:eastAsia="zh-CN"/>
        </w:rPr>
        <w:t>333分</w:t>
      </w:r>
      <w:r>
        <w:rPr>
          <w:rFonts w:hint="eastAsia" w:ascii="仿宋" w:hAnsi="仿宋" w:eastAsia="仿宋" w:cs="仿宋"/>
          <w:sz w:val="28"/>
          <w:highlight w:val="none"/>
        </w:rPr>
        <w:t>，等额复试；</w:t>
      </w:r>
    </w:p>
    <w:p>
      <w:pPr>
        <w:spacing w:line="440" w:lineRule="exact"/>
        <w:ind w:firstLine="560" w:firstLineChars="200"/>
        <w:rPr>
          <w:rFonts w:ascii="仿宋" w:hAnsi="仿宋" w:eastAsia="仿宋" w:cs="仿宋"/>
          <w:sz w:val="28"/>
          <w:highlight w:val="none"/>
        </w:rPr>
      </w:pPr>
      <w:r>
        <w:rPr>
          <w:rFonts w:ascii="仿宋" w:hAnsi="仿宋" w:eastAsia="仿宋" w:cs="仿宋"/>
          <w:sz w:val="28"/>
          <w:highlight w:val="none"/>
        </w:rPr>
        <w:t>[010103]</w:t>
      </w:r>
      <w:r>
        <w:rPr>
          <w:rFonts w:hint="eastAsia" w:ascii="仿宋" w:hAnsi="仿宋" w:eastAsia="仿宋" w:cs="仿宋"/>
          <w:sz w:val="28"/>
          <w:highlight w:val="none"/>
        </w:rPr>
        <w:t>外国哲学一志愿合格考生复试分数线为</w:t>
      </w:r>
      <w:r>
        <w:rPr>
          <w:rFonts w:hint="eastAsia" w:ascii="仿宋" w:hAnsi="仿宋" w:eastAsia="仿宋" w:cs="仿宋"/>
          <w:sz w:val="28"/>
          <w:highlight w:val="none"/>
          <w:lang w:val="en-US" w:eastAsia="zh-CN"/>
        </w:rPr>
        <w:t>333分</w:t>
      </w:r>
      <w:r>
        <w:rPr>
          <w:rFonts w:hint="eastAsia" w:ascii="仿宋" w:hAnsi="仿宋" w:eastAsia="仿宋" w:cs="仿宋"/>
          <w:sz w:val="28"/>
          <w:highlight w:val="none"/>
        </w:rPr>
        <w:t>，等额复试；</w:t>
      </w:r>
    </w:p>
    <w:p>
      <w:pPr>
        <w:spacing w:line="440" w:lineRule="exact"/>
        <w:ind w:firstLine="560" w:firstLineChars="200"/>
        <w:rPr>
          <w:rFonts w:hint="eastAsia" w:ascii="仿宋" w:hAnsi="仿宋" w:eastAsia="仿宋" w:cs="仿宋"/>
          <w:sz w:val="28"/>
          <w:highlight w:val="none"/>
          <w:lang w:eastAsia="zh-CN"/>
        </w:rPr>
      </w:pPr>
      <w:r>
        <w:rPr>
          <w:rFonts w:ascii="仿宋" w:hAnsi="仿宋" w:eastAsia="仿宋" w:cs="仿宋"/>
          <w:sz w:val="28"/>
          <w:highlight w:val="none"/>
        </w:rPr>
        <w:t>[010105]</w:t>
      </w:r>
      <w:r>
        <w:rPr>
          <w:rFonts w:hint="eastAsia" w:ascii="仿宋" w:hAnsi="仿宋" w:eastAsia="仿宋" w:cs="仿宋"/>
          <w:sz w:val="28"/>
          <w:highlight w:val="none"/>
        </w:rPr>
        <w:t>伦理学一志愿合格考生复试分数线为</w:t>
      </w:r>
      <w:r>
        <w:rPr>
          <w:rFonts w:hint="eastAsia" w:ascii="仿宋" w:hAnsi="仿宋" w:eastAsia="仿宋" w:cs="仿宋"/>
          <w:sz w:val="28"/>
          <w:highlight w:val="none"/>
          <w:lang w:val="en-US" w:eastAsia="zh-CN"/>
        </w:rPr>
        <w:t>333分</w:t>
      </w:r>
      <w:r>
        <w:rPr>
          <w:rFonts w:hint="eastAsia" w:ascii="仿宋" w:hAnsi="仿宋" w:eastAsia="仿宋" w:cs="仿宋"/>
          <w:sz w:val="28"/>
          <w:highlight w:val="none"/>
        </w:rPr>
        <w:t>，等额复试</w:t>
      </w:r>
      <w:r>
        <w:rPr>
          <w:rFonts w:hint="eastAsia" w:ascii="仿宋" w:hAnsi="仿宋" w:eastAsia="仿宋" w:cs="仿宋"/>
          <w:sz w:val="28"/>
          <w:highlight w:val="none"/>
          <w:lang w:eastAsia="zh-CN"/>
        </w:rPr>
        <w:t>。</w:t>
      </w: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此外，中国哲学</w:t>
      </w:r>
      <w:r>
        <w:rPr>
          <w:rFonts w:ascii="仿宋" w:hAnsi="仿宋" w:eastAsia="仿宋" w:cs="仿宋"/>
          <w:color w:val="000000"/>
          <w:sz w:val="28"/>
          <w:szCs w:val="24"/>
          <w:highlight w:val="none"/>
        </w:rPr>
        <w:t>[</w:t>
      </w:r>
      <w:r>
        <w:rPr>
          <w:rFonts w:ascii="仿宋" w:hAnsi="仿宋" w:eastAsia="仿宋" w:cs="仿宋"/>
          <w:sz w:val="28"/>
          <w:highlight w:val="none"/>
        </w:rPr>
        <w:t>010102</w:t>
      </w:r>
      <w:r>
        <w:rPr>
          <w:rFonts w:ascii="仿宋" w:hAnsi="仿宋" w:eastAsia="仿宋" w:cs="仿宋"/>
          <w:color w:val="000000"/>
          <w:sz w:val="28"/>
          <w:szCs w:val="24"/>
          <w:highlight w:val="none"/>
        </w:rPr>
        <w:t>]</w:t>
      </w:r>
      <w:r>
        <w:rPr>
          <w:rFonts w:hint="eastAsia" w:ascii="仿宋" w:hAnsi="仿宋" w:eastAsia="仿宋" w:cs="仿宋"/>
          <w:color w:val="000000"/>
          <w:sz w:val="28"/>
          <w:szCs w:val="24"/>
          <w:highlight w:val="none"/>
        </w:rPr>
        <w:t>、</w:t>
      </w:r>
      <w:r>
        <w:rPr>
          <w:rFonts w:hint="eastAsia" w:ascii="仿宋" w:hAnsi="仿宋" w:eastAsia="仿宋" w:cs="仿宋"/>
          <w:sz w:val="28"/>
          <w:highlight w:val="none"/>
        </w:rPr>
        <w:t>外国哲学</w:t>
      </w:r>
      <w:r>
        <w:rPr>
          <w:rFonts w:ascii="仿宋" w:hAnsi="仿宋" w:eastAsia="仿宋" w:cs="仿宋"/>
          <w:sz w:val="28"/>
          <w:highlight w:val="none"/>
        </w:rPr>
        <w:t>[010103]</w:t>
      </w:r>
      <w:r>
        <w:rPr>
          <w:rFonts w:hint="eastAsia" w:ascii="仿宋" w:hAnsi="仿宋" w:eastAsia="仿宋" w:cs="仿宋"/>
          <w:color w:val="000000"/>
          <w:sz w:val="28"/>
          <w:szCs w:val="24"/>
          <w:highlight w:val="none"/>
        </w:rPr>
        <w:t>、</w:t>
      </w:r>
      <w:r>
        <w:rPr>
          <w:rFonts w:hint="eastAsia" w:ascii="仿宋" w:hAnsi="仿宋" w:eastAsia="仿宋" w:cs="仿宋"/>
          <w:sz w:val="28"/>
          <w:highlight w:val="none"/>
        </w:rPr>
        <w:t>伦理学专业</w:t>
      </w:r>
      <w:r>
        <w:rPr>
          <w:rFonts w:ascii="仿宋" w:hAnsi="仿宋" w:eastAsia="仿宋" w:cs="仿宋"/>
          <w:color w:val="000000"/>
          <w:sz w:val="28"/>
          <w:szCs w:val="24"/>
          <w:highlight w:val="none"/>
        </w:rPr>
        <w:t>[</w:t>
      </w:r>
      <w:r>
        <w:rPr>
          <w:rFonts w:ascii="仿宋" w:hAnsi="仿宋" w:eastAsia="仿宋" w:cs="仿宋"/>
          <w:sz w:val="28"/>
          <w:highlight w:val="none"/>
        </w:rPr>
        <w:t>010105</w:t>
      </w:r>
      <w:r>
        <w:rPr>
          <w:rFonts w:ascii="仿宋" w:hAnsi="仿宋" w:eastAsia="仿宋" w:cs="仿宋"/>
          <w:color w:val="000000"/>
          <w:sz w:val="28"/>
          <w:szCs w:val="24"/>
          <w:highlight w:val="none"/>
        </w:rPr>
        <w:t>]</w:t>
      </w:r>
      <w:r>
        <w:rPr>
          <w:rFonts w:hint="eastAsia" w:ascii="仿宋" w:hAnsi="仿宋" w:eastAsia="仿宋" w:cs="仿宋"/>
          <w:sz w:val="28"/>
          <w:highlight w:val="none"/>
        </w:rPr>
        <w:t>一志愿合格生源不足，拟开展调剂工作，详见后续公布的《辽宁大学哲学院</w:t>
      </w:r>
      <w:r>
        <w:rPr>
          <w:rFonts w:ascii="仿宋" w:hAnsi="仿宋" w:eastAsia="仿宋" w:cs="仿宋"/>
          <w:sz w:val="28"/>
          <w:highlight w:val="none"/>
        </w:rPr>
        <w:t>202</w:t>
      </w:r>
      <w:r>
        <w:rPr>
          <w:rFonts w:hint="eastAsia" w:ascii="仿宋" w:hAnsi="仿宋" w:eastAsia="仿宋" w:cs="仿宋"/>
          <w:sz w:val="28"/>
          <w:highlight w:val="none"/>
        </w:rPr>
        <w:t>4年硕士研究生招生调剂工作实施细则》。</w:t>
      </w:r>
    </w:p>
    <w:p>
      <w:pPr>
        <w:spacing w:line="540" w:lineRule="exact"/>
        <w:ind w:firstLine="560" w:firstLineChars="200"/>
        <w:rPr>
          <w:rFonts w:ascii="黑体" w:hAnsi="黑体" w:eastAsia="黑体" w:cs="仿宋"/>
          <w:sz w:val="28"/>
        </w:rPr>
      </w:pPr>
      <w:r>
        <w:rPr>
          <w:rFonts w:ascii="仿宋" w:hAnsi="仿宋" w:eastAsia="仿宋" w:cs="仿宋"/>
          <w:sz w:val="28"/>
        </w:rPr>
        <w:t>3.</w:t>
      </w:r>
      <w:r>
        <w:rPr>
          <w:rFonts w:hint="eastAsia" w:ascii="仿宋" w:hAnsi="仿宋" w:eastAsia="仿宋" w:cs="仿宋"/>
          <w:sz w:val="28"/>
        </w:rPr>
        <w:t>复试名单详见附件。</w:t>
      </w:r>
    </w:p>
    <w:p>
      <w:pPr>
        <w:spacing w:line="540" w:lineRule="exact"/>
        <w:ind w:firstLine="562"/>
        <w:rPr>
          <w:rFonts w:ascii="黑体" w:hAnsi="黑体" w:eastAsia="黑体" w:cs="仿宋"/>
          <w:sz w:val="28"/>
        </w:rPr>
      </w:pPr>
      <w:r>
        <w:rPr>
          <w:rFonts w:hint="eastAsia" w:ascii="黑体" w:hAnsi="黑体" w:eastAsia="黑体" w:cs="仿宋"/>
          <w:sz w:val="28"/>
        </w:rPr>
        <w:t>二、复试方式与内容</w:t>
      </w:r>
    </w:p>
    <w:p>
      <w:pPr>
        <w:spacing w:line="540" w:lineRule="exact"/>
        <w:ind w:firstLine="562"/>
        <w:rPr>
          <w:rFonts w:ascii="仿宋" w:hAnsi="仿宋" w:eastAsia="仿宋" w:cs="仿宋"/>
          <w:sz w:val="28"/>
        </w:rPr>
      </w:pPr>
      <w:r>
        <w:rPr>
          <w:rFonts w:hint="eastAsia" w:ascii="仿宋" w:hAnsi="仿宋" w:eastAsia="仿宋" w:cs="仿宋"/>
          <w:sz w:val="28"/>
        </w:rPr>
        <w:t>（一）复试方式</w:t>
      </w:r>
    </w:p>
    <w:p>
      <w:pPr>
        <w:spacing w:line="540" w:lineRule="exact"/>
        <w:ind w:firstLine="560" w:firstLineChars="200"/>
        <w:rPr>
          <w:rFonts w:ascii="仿宋" w:hAnsi="仿宋" w:eastAsia="仿宋" w:cs="仿宋"/>
          <w:sz w:val="28"/>
        </w:rPr>
      </w:pPr>
      <w:r>
        <w:rPr>
          <w:rFonts w:ascii="仿宋" w:hAnsi="仿宋" w:eastAsia="仿宋" w:cs="仿宋"/>
          <w:color w:val="000000"/>
          <w:sz w:val="28"/>
          <w:szCs w:val="24"/>
        </w:rPr>
        <w:t>[</w:t>
      </w:r>
      <w:r>
        <w:rPr>
          <w:rFonts w:ascii="仿宋" w:hAnsi="仿宋" w:eastAsia="仿宋" w:cs="仿宋"/>
          <w:sz w:val="28"/>
        </w:rPr>
        <w:t>010101</w:t>
      </w:r>
      <w:r>
        <w:rPr>
          <w:rFonts w:ascii="仿宋" w:hAnsi="仿宋" w:eastAsia="仿宋" w:cs="仿宋"/>
          <w:color w:val="000000"/>
          <w:sz w:val="28"/>
          <w:szCs w:val="24"/>
        </w:rPr>
        <w:t>]</w:t>
      </w:r>
      <w:r>
        <w:rPr>
          <w:rFonts w:hint="eastAsia" w:ascii="仿宋" w:hAnsi="仿宋" w:eastAsia="仿宋"/>
          <w:sz w:val="28"/>
          <w:szCs w:val="28"/>
        </w:rPr>
        <w:t>马克思主义哲学、</w:t>
      </w:r>
      <w:r>
        <w:rPr>
          <w:rFonts w:ascii="仿宋" w:hAnsi="仿宋" w:eastAsia="仿宋" w:cs="仿宋"/>
          <w:color w:val="000000"/>
          <w:sz w:val="28"/>
          <w:szCs w:val="24"/>
        </w:rPr>
        <w:t>[</w:t>
      </w:r>
      <w:r>
        <w:rPr>
          <w:rFonts w:ascii="仿宋" w:hAnsi="仿宋" w:eastAsia="仿宋" w:cs="仿宋"/>
          <w:sz w:val="28"/>
        </w:rPr>
        <w:t>010102</w:t>
      </w:r>
      <w:r>
        <w:rPr>
          <w:rFonts w:ascii="仿宋" w:hAnsi="仿宋" w:eastAsia="仿宋" w:cs="仿宋"/>
          <w:color w:val="000000"/>
          <w:sz w:val="28"/>
          <w:szCs w:val="24"/>
        </w:rPr>
        <w:t>]</w:t>
      </w:r>
      <w:r>
        <w:rPr>
          <w:rFonts w:hint="eastAsia" w:ascii="仿宋" w:hAnsi="仿宋" w:eastAsia="仿宋"/>
          <w:sz w:val="28"/>
          <w:szCs w:val="28"/>
        </w:rPr>
        <w:t>中国哲学、</w:t>
      </w:r>
      <w:r>
        <w:rPr>
          <w:rFonts w:ascii="仿宋" w:hAnsi="仿宋" w:eastAsia="仿宋" w:cs="仿宋"/>
          <w:color w:val="000000"/>
          <w:sz w:val="28"/>
          <w:szCs w:val="24"/>
        </w:rPr>
        <w:t>[</w:t>
      </w:r>
      <w:r>
        <w:rPr>
          <w:rFonts w:ascii="仿宋" w:hAnsi="仿宋" w:eastAsia="仿宋" w:cs="仿宋"/>
          <w:sz w:val="28"/>
        </w:rPr>
        <w:t>010103</w:t>
      </w:r>
      <w:r>
        <w:rPr>
          <w:rFonts w:ascii="仿宋" w:hAnsi="仿宋" w:eastAsia="仿宋" w:cs="仿宋"/>
          <w:color w:val="000000"/>
          <w:sz w:val="28"/>
          <w:szCs w:val="24"/>
        </w:rPr>
        <w:t>]</w:t>
      </w:r>
      <w:r>
        <w:rPr>
          <w:rFonts w:hint="eastAsia" w:ascii="仿宋" w:hAnsi="仿宋" w:eastAsia="仿宋"/>
          <w:sz w:val="28"/>
          <w:szCs w:val="28"/>
        </w:rPr>
        <w:t>外国哲学、</w:t>
      </w:r>
      <w:r>
        <w:rPr>
          <w:rFonts w:ascii="仿宋" w:hAnsi="仿宋" w:eastAsia="仿宋" w:cs="仿宋"/>
          <w:color w:val="000000"/>
          <w:sz w:val="28"/>
          <w:szCs w:val="24"/>
        </w:rPr>
        <w:t>[</w:t>
      </w:r>
      <w:r>
        <w:rPr>
          <w:rFonts w:ascii="仿宋" w:hAnsi="仿宋" w:eastAsia="仿宋" w:cs="仿宋"/>
          <w:sz w:val="28"/>
        </w:rPr>
        <w:t>010105</w:t>
      </w:r>
      <w:r>
        <w:rPr>
          <w:rFonts w:ascii="仿宋" w:hAnsi="仿宋" w:eastAsia="仿宋" w:cs="仿宋"/>
          <w:color w:val="000000"/>
          <w:sz w:val="28"/>
          <w:szCs w:val="24"/>
        </w:rPr>
        <w:t>]</w:t>
      </w:r>
      <w:r>
        <w:rPr>
          <w:rFonts w:hint="eastAsia" w:ascii="仿宋" w:hAnsi="仿宋" w:eastAsia="仿宋"/>
          <w:sz w:val="28"/>
          <w:szCs w:val="28"/>
        </w:rPr>
        <w:t>伦理学专业采用网络远程复试方式，依托“学信网”招生远程面试系统（</w:t>
      </w:r>
      <w:r>
        <w:fldChar w:fldCharType="begin"/>
      </w:r>
      <w:r>
        <w:instrText xml:space="preserve"> HYPERLINK "https://bm.chsi.com.cn/ycms/stu/" </w:instrText>
      </w:r>
      <w:r>
        <w:fldChar w:fldCharType="separate"/>
      </w:r>
      <w:r>
        <w:rPr>
          <w:rStyle w:val="13"/>
          <w:rFonts w:ascii="仿宋" w:hAnsi="仿宋" w:eastAsia="仿宋"/>
          <w:sz w:val="28"/>
          <w:szCs w:val="28"/>
        </w:rPr>
        <w:t>https://bm.chsi.com.cn/ycms/stu/</w:t>
      </w:r>
      <w:r>
        <w:rPr>
          <w:rStyle w:val="13"/>
          <w:rFonts w:ascii="仿宋" w:hAnsi="仿宋" w:eastAsia="仿宋"/>
          <w:sz w:val="28"/>
          <w:szCs w:val="28"/>
        </w:rPr>
        <w:fldChar w:fldCharType="end"/>
      </w:r>
      <w:r>
        <w:rPr>
          <w:rFonts w:hint="eastAsia" w:ascii="仿宋" w:hAnsi="仿宋" w:eastAsia="仿宋"/>
          <w:sz w:val="28"/>
          <w:szCs w:val="28"/>
        </w:rPr>
        <w:t>）同时以“腾讯会议”作为应急系统。复试考核内容涵盖《辽宁大学</w:t>
      </w:r>
      <w:r>
        <w:rPr>
          <w:rFonts w:ascii="仿宋" w:hAnsi="仿宋" w:eastAsia="仿宋"/>
          <w:sz w:val="28"/>
          <w:szCs w:val="28"/>
        </w:rPr>
        <w:t>202</w:t>
      </w:r>
      <w:r>
        <w:rPr>
          <w:rFonts w:hint="eastAsia" w:ascii="仿宋" w:hAnsi="仿宋" w:eastAsia="仿宋"/>
          <w:sz w:val="28"/>
          <w:szCs w:val="28"/>
        </w:rPr>
        <w:t>4年硕士研究生招生章程</w:t>
      </w:r>
      <w:r>
        <w:rPr>
          <w:rFonts w:ascii="仿宋" w:hAnsi="仿宋" w:eastAsia="仿宋"/>
          <w:sz w:val="28"/>
          <w:szCs w:val="28"/>
        </w:rPr>
        <w:t xml:space="preserve"> </w:t>
      </w:r>
      <w:r>
        <w:rPr>
          <w:rFonts w:hint="eastAsia" w:ascii="仿宋" w:hAnsi="仿宋" w:eastAsia="仿宋"/>
          <w:sz w:val="28"/>
          <w:szCs w:val="28"/>
        </w:rPr>
        <w:t>》附件三中已公布的笔试、面试和实践操作等内容；同等学力加试为网络远程笔试，其他考核项目一般为网络远程面试。</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（二）复试考核项目</w:t>
      </w:r>
    </w:p>
    <w:p>
      <w:pPr>
        <w:spacing w:line="54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外语口语和听力测试</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外语口语和听力测试满分为</w:t>
      </w:r>
      <w:r>
        <w:rPr>
          <w:rFonts w:ascii="仿宋" w:hAnsi="仿宋" w:eastAsia="仿宋"/>
          <w:sz w:val="28"/>
          <w:szCs w:val="28"/>
        </w:rPr>
        <w:t>20</w:t>
      </w:r>
      <w:r>
        <w:rPr>
          <w:rFonts w:hint="eastAsia" w:ascii="仿宋" w:hAnsi="仿宋" w:eastAsia="仿宋"/>
          <w:sz w:val="28"/>
          <w:szCs w:val="28"/>
        </w:rPr>
        <w:t>分，占复试成绩的</w:t>
      </w:r>
      <w:r>
        <w:rPr>
          <w:rFonts w:ascii="仿宋" w:hAnsi="仿宋" w:eastAsia="仿宋"/>
          <w:sz w:val="28"/>
          <w:szCs w:val="28"/>
        </w:rPr>
        <w:t>20%</w:t>
      </w:r>
      <w:r>
        <w:rPr>
          <w:rFonts w:hint="eastAsia" w:ascii="仿宋" w:hAnsi="仿宋" w:eastAsia="仿宋"/>
          <w:sz w:val="28"/>
          <w:szCs w:val="28"/>
        </w:rPr>
        <w:t>。考生成绩未达</w:t>
      </w:r>
      <w:r>
        <w:rPr>
          <w:rFonts w:ascii="仿宋" w:hAnsi="仿宋" w:eastAsia="仿宋"/>
          <w:sz w:val="28"/>
          <w:szCs w:val="28"/>
        </w:rPr>
        <w:t>12</w:t>
      </w:r>
      <w:r>
        <w:rPr>
          <w:rFonts w:hint="eastAsia" w:ascii="仿宋" w:hAnsi="仿宋" w:eastAsia="仿宋"/>
          <w:sz w:val="28"/>
          <w:szCs w:val="28"/>
        </w:rPr>
        <w:t>分者为复试不合格，不予录取。</w:t>
      </w:r>
    </w:p>
    <w:p>
      <w:pPr>
        <w:spacing w:line="54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专业课及综合素质测试</w:t>
      </w:r>
    </w:p>
    <w:p>
      <w:pPr>
        <w:spacing w:line="54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专业课及综合素质测试考察考生对学科知识的掌握与运用情况及学术创新潜力。</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专业课及综合素质测试成绩满分</w:t>
      </w:r>
      <w:r>
        <w:rPr>
          <w:rFonts w:ascii="仿宋" w:hAnsi="仿宋" w:eastAsia="仿宋"/>
          <w:sz w:val="28"/>
          <w:szCs w:val="28"/>
        </w:rPr>
        <w:t>80</w:t>
      </w:r>
      <w:r>
        <w:rPr>
          <w:rFonts w:hint="eastAsia" w:ascii="仿宋" w:hAnsi="仿宋" w:eastAsia="仿宋"/>
          <w:sz w:val="28"/>
          <w:szCs w:val="28"/>
        </w:rPr>
        <w:t>分，占复试成绩的</w:t>
      </w:r>
      <w:r>
        <w:rPr>
          <w:rFonts w:ascii="仿宋" w:hAnsi="仿宋" w:eastAsia="仿宋"/>
          <w:sz w:val="28"/>
          <w:szCs w:val="28"/>
        </w:rPr>
        <w:t>80%</w:t>
      </w:r>
      <w:r>
        <w:rPr>
          <w:rFonts w:hint="eastAsia" w:ascii="仿宋" w:hAnsi="仿宋" w:eastAsia="仿宋"/>
          <w:sz w:val="28"/>
          <w:szCs w:val="28"/>
          <w:lang w:eastAsia="zh-CN"/>
        </w:rPr>
        <w:t>。</w:t>
      </w:r>
      <w:r>
        <w:rPr>
          <w:rFonts w:hint="eastAsia" w:ascii="仿宋" w:hAnsi="仿宋" w:eastAsia="仿宋"/>
          <w:sz w:val="28"/>
          <w:szCs w:val="28"/>
        </w:rPr>
        <w:t>考生成绩未达测试满分的</w:t>
      </w:r>
      <w:r>
        <w:rPr>
          <w:rFonts w:ascii="仿宋" w:hAnsi="仿宋" w:eastAsia="仿宋"/>
          <w:sz w:val="28"/>
          <w:szCs w:val="28"/>
        </w:rPr>
        <w:t>60%</w:t>
      </w:r>
      <w:r>
        <w:rPr>
          <w:rFonts w:hint="eastAsia" w:ascii="仿宋" w:hAnsi="仿宋" w:eastAsia="仿宋"/>
          <w:sz w:val="28"/>
          <w:szCs w:val="28"/>
        </w:rPr>
        <w:t>者为复试不合格，不予录取。</w:t>
      </w:r>
    </w:p>
    <w:p>
      <w:pPr>
        <w:spacing w:line="54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思想政治素质和品德考核</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考核考生的思想政治素质和品德，思想政治素质和品德考核不作量化计入总成绩，但考核结果不合格者不予录取。</w:t>
      </w:r>
    </w:p>
    <w:p>
      <w:pPr>
        <w:spacing w:line="54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同等学力加试</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对以同等学力身份（以报名时为准）报考的考生、成人教育应届本科毕业生、复试时尚未取得本科毕业证书的自考和网络教育考生，加试两门本科主干课程。</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两门考试满分均为</w:t>
      </w:r>
      <w:r>
        <w:rPr>
          <w:rFonts w:ascii="仿宋" w:hAnsi="仿宋" w:eastAsia="仿宋"/>
          <w:sz w:val="28"/>
          <w:szCs w:val="28"/>
        </w:rPr>
        <w:t>100</w:t>
      </w:r>
      <w:r>
        <w:rPr>
          <w:rFonts w:hint="eastAsia" w:ascii="仿宋" w:hAnsi="仿宋" w:eastAsia="仿宋"/>
          <w:sz w:val="28"/>
          <w:szCs w:val="28"/>
        </w:rPr>
        <w:t>分，</w:t>
      </w:r>
      <w:r>
        <w:rPr>
          <w:rFonts w:ascii="仿宋" w:hAnsi="仿宋" w:eastAsia="仿宋"/>
          <w:sz w:val="28"/>
          <w:szCs w:val="28"/>
        </w:rPr>
        <w:t>60</w:t>
      </w:r>
      <w:r>
        <w:rPr>
          <w:rFonts w:hint="eastAsia" w:ascii="仿宋" w:hAnsi="仿宋" w:eastAsia="仿宋"/>
          <w:sz w:val="28"/>
          <w:szCs w:val="28"/>
        </w:rPr>
        <w:t>分及格，两门考试成绩不作量化计入总成绩，但不及格者不予录取，加试方式为网络远程笔试，网络远程考试时长60分钟/门。</w:t>
      </w:r>
      <w:r>
        <w:rPr>
          <w:rFonts w:hint="eastAsia" w:ascii="仿宋" w:hAnsi="仿宋" w:eastAsia="仿宋" w:cs="仿宋"/>
          <w:sz w:val="28"/>
        </w:rPr>
        <w:t>同等学力加试科目请参见《辽宁大学</w:t>
      </w:r>
      <w:r>
        <w:rPr>
          <w:rFonts w:ascii="仿宋" w:hAnsi="仿宋" w:eastAsia="仿宋" w:cs="仿宋"/>
          <w:sz w:val="28"/>
        </w:rPr>
        <w:t>202</w:t>
      </w:r>
      <w:r>
        <w:rPr>
          <w:rFonts w:hint="eastAsia" w:ascii="仿宋" w:hAnsi="仿宋" w:eastAsia="仿宋" w:cs="仿宋"/>
          <w:sz w:val="28"/>
        </w:rPr>
        <w:t>4年硕士研究生招生章程》附件三。</w:t>
      </w:r>
      <w:bookmarkStart w:id="0" w:name="_GoBack"/>
      <w:bookmarkEnd w:id="0"/>
    </w:p>
    <w:p>
      <w:pPr>
        <w:spacing w:line="540" w:lineRule="exact"/>
        <w:ind w:firstLine="560" w:firstLineChars="200"/>
        <w:rPr>
          <w:rFonts w:ascii="黑体" w:hAnsi="黑体" w:eastAsia="黑体" w:cs="仿宋"/>
          <w:sz w:val="28"/>
        </w:rPr>
      </w:pPr>
      <w:r>
        <w:rPr>
          <w:rFonts w:hint="eastAsia" w:ascii="黑体" w:hAnsi="黑体" w:eastAsia="黑体" w:cs="仿宋"/>
          <w:sz w:val="28"/>
        </w:rPr>
        <w:t>三、资格审查与心理测试</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（一）资格审查</w:t>
      </w:r>
    </w:p>
    <w:p>
      <w:pPr>
        <w:pStyle w:val="7"/>
        <w:widowControl/>
        <w:spacing w:beforeAutospacing="0" w:afterAutospacing="0"/>
        <w:ind w:firstLine="555"/>
        <w:rPr>
          <w:rFonts w:ascii="仿宋" w:hAnsi="仿宋" w:eastAsia="仿宋" w:cs="仿宋"/>
          <w:color w:val="222222"/>
          <w:sz w:val="28"/>
          <w:szCs w:val="28"/>
        </w:rPr>
      </w:pPr>
      <w:r>
        <w:rPr>
          <w:rFonts w:hint="eastAsia" w:ascii="仿宋" w:hAnsi="仿宋" w:eastAsia="仿宋" w:cs="仿宋"/>
          <w:color w:val="222222"/>
          <w:sz w:val="28"/>
          <w:szCs w:val="28"/>
        </w:rPr>
        <w:t>复试考生可于</w:t>
      </w:r>
      <w:r>
        <w:rPr>
          <w:rFonts w:ascii="仿宋" w:hAnsi="仿宋" w:eastAsia="仿宋" w:cs="仿宋"/>
          <w:color w:val="222222"/>
          <w:sz w:val="28"/>
          <w:szCs w:val="28"/>
        </w:rPr>
        <w:t>3</w:t>
      </w:r>
      <w:r>
        <w:rPr>
          <w:rFonts w:hint="eastAsia" w:ascii="仿宋" w:hAnsi="仿宋" w:eastAsia="仿宋" w:cs="仿宋"/>
          <w:color w:val="222222"/>
          <w:sz w:val="28"/>
          <w:szCs w:val="28"/>
        </w:rPr>
        <w:t>月26日后登录辽宁大学硕士研究生招生信息管理系统（</w:t>
      </w:r>
      <w:r>
        <w:rPr>
          <w:rFonts w:ascii="仿宋" w:hAnsi="仿宋" w:eastAsia="仿宋" w:cs="仿宋"/>
          <w:sz w:val="28"/>
          <w:szCs w:val="28"/>
        </w:rPr>
        <w:t>http://lnu.yzsystem.com</w:t>
      </w:r>
      <w:r>
        <w:rPr>
          <w:rFonts w:hint="eastAsia" w:ascii="仿宋" w:hAnsi="仿宋" w:eastAsia="仿宋"/>
          <w:sz w:val="28"/>
          <w:szCs w:val="28"/>
        </w:rPr>
        <w:t>首次登录前考生须完成系统注册，其中考生姓名、身份证号须与“研招网”报考信息一致），</w:t>
      </w:r>
      <w:r>
        <w:rPr>
          <w:rFonts w:hint="eastAsia" w:ascii="仿宋" w:hAnsi="仿宋" w:eastAsia="仿宋" w:cs="仿宋"/>
          <w:color w:val="222222"/>
          <w:sz w:val="28"/>
          <w:szCs w:val="28"/>
        </w:rPr>
        <w:t>按操作提示完成材料提交并配合学校完成审核。</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参加复试的全部一志愿考生应在</w:t>
      </w:r>
      <w:r>
        <w:rPr>
          <w:rFonts w:hint="eastAsia" w:ascii="仿宋" w:hAnsi="仿宋" w:eastAsia="仿宋" w:cs="仿宋"/>
          <w:color w:val="222222"/>
          <w:sz w:val="28"/>
          <w:szCs w:val="28"/>
        </w:rPr>
        <w:t>3月28日</w:t>
      </w:r>
      <w:r>
        <w:rPr>
          <w:rFonts w:hint="eastAsia" w:ascii="仿宋" w:hAnsi="仿宋" w:eastAsia="仿宋"/>
          <w:sz w:val="28"/>
          <w:szCs w:val="28"/>
        </w:rPr>
        <w:t>前完成材料提交（第</w:t>
      </w:r>
      <w:r>
        <w:rPr>
          <w:rFonts w:ascii="仿宋" w:hAnsi="仿宋" w:eastAsia="仿宋"/>
          <w:sz w:val="28"/>
          <w:szCs w:val="28"/>
        </w:rPr>
        <w:t>1</w:t>
      </w:r>
      <w:r>
        <w:rPr>
          <w:rFonts w:hint="eastAsia" w:ascii="仿宋" w:hAnsi="仿宋" w:eastAsia="仿宋"/>
          <w:sz w:val="28"/>
          <w:szCs w:val="28"/>
        </w:rPr>
        <w:t>至</w:t>
      </w:r>
      <w:r>
        <w:rPr>
          <w:rFonts w:ascii="仿宋" w:hAnsi="仿宋" w:eastAsia="仿宋"/>
          <w:sz w:val="28"/>
          <w:szCs w:val="28"/>
        </w:rPr>
        <w:t>3</w:t>
      </w:r>
      <w:r>
        <w:rPr>
          <w:rFonts w:hint="eastAsia" w:ascii="仿宋" w:hAnsi="仿宋" w:eastAsia="仿宋"/>
          <w:sz w:val="28"/>
          <w:szCs w:val="28"/>
        </w:rPr>
        <w:t>项材料，第</w:t>
      </w:r>
      <w:r>
        <w:rPr>
          <w:rFonts w:ascii="仿宋" w:hAnsi="仿宋" w:eastAsia="仿宋"/>
          <w:sz w:val="28"/>
          <w:szCs w:val="28"/>
        </w:rPr>
        <w:t>4</w:t>
      </w:r>
      <w:r>
        <w:rPr>
          <w:rFonts w:hint="eastAsia" w:ascii="仿宋" w:hAnsi="仿宋" w:eastAsia="仿宋"/>
          <w:sz w:val="28"/>
          <w:szCs w:val="28"/>
        </w:rPr>
        <w:t>项材料为非必传材料），调剂考生在复试考核开始前</w:t>
      </w:r>
      <w:r>
        <w:rPr>
          <w:rFonts w:ascii="仿宋" w:hAnsi="仿宋" w:eastAsia="仿宋"/>
          <w:sz w:val="28"/>
          <w:szCs w:val="28"/>
        </w:rPr>
        <w:t>24</w:t>
      </w:r>
      <w:r>
        <w:rPr>
          <w:rFonts w:hint="eastAsia" w:ascii="仿宋" w:hAnsi="仿宋" w:eastAsia="仿宋"/>
          <w:sz w:val="28"/>
          <w:szCs w:val="28"/>
        </w:rPr>
        <w:t>小时完成材料提交与审核。提交材料要求详见《辽宁大学</w:t>
      </w:r>
      <w:r>
        <w:rPr>
          <w:rFonts w:ascii="仿宋" w:hAnsi="仿宋" w:eastAsia="仿宋"/>
          <w:sz w:val="28"/>
          <w:szCs w:val="28"/>
        </w:rPr>
        <w:t>202</w:t>
      </w:r>
      <w:r>
        <w:rPr>
          <w:rFonts w:hint="eastAsia" w:ascii="仿宋" w:hAnsi="仿宋" w:eastAsia="仿宋"/>
          <w:sz w:val="28"/>
          <w:szCs w:val="28"/>
        </w:rPr>
        <w:t>4年硕士研究生复试录取工作办法》。只有通过资格审查的考生方可参加复试。</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（二）心理测试</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心理测试由学校心理咨询中心负责，采用网络远程复试专业的一志愿考生请于</w:t>
      </w:r>
      <w:r>
        <w:rPr>
          <w:rFonts w:ascii="仿宋" w:hAnsi="仿宋" w:eastAsia="仿宋"/>
          <w:sz w:val="28"/>
          <w:szCs w:val="28"/>
        </w:rPr>
        <w:t>3</w:t>
      </w:r>
      <w:r>
        <w:rPr>
          <w:rFonts w:hint="eastAsia" w:ascii="仿宋" w:hAnsi="仿宋" w:eastAsia="仿宋"/>
          <w:sz w:val="28"/>
          <w:szCs w:val="28"/>
        </w:rPr>
        <w:t>月</w:t>
      </w:r>
      <w:r>
        <w:rPr>
          <w:rFonts w:ascii="仿宋" w:hAnsi="仿宋" w:eastAsia="仿宋"/>
          <w:sz w:val="28"/>
          <w:szCs w:val="28"/>
        </w:rPr>
        <w:t>28</w:t>
      </w:r>
      <w:r>
        <w:rPr>
          <w:rFonts w:hint="eastAsia" w:ascii="仿宋" w:hAnsi="仿宋" w:eastAsia="仿宋"/>
          <w:sz w:val="28"/>
          <w:szCs w:val="28"/>
        </w:rPr>
        <w:t>日</w:t>
      </w:r>
      <w:r>
        <w:rPr>
          <w:rFonts w:ascii="仿宋" w:hAnsi="仿宋" w:eastAsia="仿宋"/>
          <w:sz w:val="28"/>
          <w:szCs w:val="28"/>
        </w:rPr>
        <w:t>15</w:t>
      </w:r>
      <w:r>
        <w:rPr>
          <w:rFonts w:hint="eastAsia" w:ascii="仿宋" w:hAnsi="仿宋" w:eastAsia="仿宋"/>
          <w:sz w:val="28"/>
          <w:szCs w:val="28"/>
        </w:rPr>
        <w:t>时前登录系统并按操作提示完成心理测试。调剂考生心理测试时间请见</w:t>
      </w:r>
      <w:r>
        <w:rPr>
          <w:rFonts w:hint="eastAsia" w:ascii="仿宋" w:hAnsi="仿宋" w:eastAsia="仿宋" w:cs="仿宋"/>
          <w:sz w:val="28"/>
        </w:rPr>
        <w:t>哲学院网站后续通知。</w:t>
      </w:r>
    </w:p>
    <w:p>
      <w:pPr>
        <w:spacing w:line="540" w:lineRule="exact"/>
        <w:ind w:firstLine="562"/>
        <w:rPr>
          <w:rFonts w:ascii="黑体" w:hAnsi="黑体" w:eastAsia="黑体" w:cs="仿宋"/>
          <w:sz w:val="28"/>
        </w:rPr>
      </w:pPr>
      <w:r>
        <w:rPr>
          <w:rFonts w:hint="eastAsia" w:ascii="黑体" w:hAnsi="黑体" w:eastAsia="黑体" w:cs="仿宋"/>
          <w:sz w:val="28"/>
        </w:rPr>
        <w:t>四、复试安排</w:t>
      </w:r>
    </w:p>
    <w:p>
      <w:pPr>
        <w:spacing w:line="540" w:lineRule="exact"/>
        <w:ind w:firstLine="560" w:firstLineChars="200"/>
        <w:rPr>
          <w:rFonts w:ascii="仿宋" w:hAnsi="仿宋" w:eastAsia="仿宋" w:cs="仿宋"/>
          <w:sz w:val="28"/>
        </w:rPr>
      </w:pPr>
      <w:r>
        <w:rPr>
          <w:rFonts w:hint="eastAsia" w:ascii="仿宋" w:hAnsi="仿宋" w:eastAsia="仿宋" w:cs="仿宋"/>
          <w:sz w:val="28"/>
        </w:rPr>
        <w:t>（一）复试准备</w:t>
      </w:r>
    </w:p>
    <w:p>
      <w:pPr>
        <w:spacing w:line="540" w:lineRule="exact"/>
        <w:ind w:firstLine="560" w:firstLineChars="200"/>
        <w:rPr>
          <w:rFonts w:ascii="仿宋" w:hAnsi="仿宋" w:eastAsia="仿宋" w:cs="仿宋"/>
          <w:sz w:val="28"/>
        </w:rPr>
      </w:pPr>
      <w:r>
        <w:rPr>
          <w:rFonts w:hint="eastAsia" w:ascii="仿宋" w:hAnsi="仿宋" w:eastAsia="仿宋" w:cs="仿宋"/>
          <w:sz w:val="28"/>
        </w:rPr>
        <w:t>考生需提前以“双机位”形式准备应试场所，确保应试场所独立、可封闭、无干扰，并配合学校完成网络环境测试确保满足复试需要。此外，严禁考生在（考研辅导）培训机构内或由其（参与）提供的场所内进行复试。</w:t>
      </w:r>
    </w:p>
    <w:p>
      <w:pPr>
        <w:pStyle w:val="6"/>
        <w:shd w:val="clear" w:color="auto" w:fill="FFFFFF"/>
        <w:ind w:firstLine="560" w:firstLineChars="200"/>
        <w:rPr>
          <w:rFonts w:ascii="仿宋" w:hAnsi="仿宋" w:eastAsia="仿宋" w:cs="仿宋"/>
          <w:kern w:val="2"/>
          <w:sz w:val="28"/>
          <w:szCs w:val="22"/>
        </w:rPr>
      </w:pPr>
      <w:r>
        <w:rPr>
          <w:rFonts w:hint="eastAsia" w:ascii="仿宋" w:hAnsi="仿宋" w:eastAsia="仿宋" w:cs="仿宋"/>
          <w:sz w:val="28"/>
        </w:rPr>
        <w:t>具体要求参见</w:t>
      </w:r>
      <w:r>
        <w:rPr>
          <w:rFonts w:hint="eastAsia" w:ascii="仿宋" w:hAnsi="仿宋" w:eastAsia="仿宋" w:cs="仿宋"/>
          <w:kern w:val="2"/>
          <w:sz w:val="28"/>
          <w:szCs w:val="22"/>
        </w:rPr>
        <w:t>《辽宁大学</w:t>
      </w:r>
      <w:r>
        <w:rPr>
          <w:rFonts w:ascii="仿宋" w:hAnsi="仿宋" w:eastAsia="仿宋" w:cs="仿宋"/>
          <w:kern w:val="2"/>
          <w:sz w:val="28"/>
          <w:szCs w:val="22"/>
        </w:rPr>
        <w:t>2024</w:t>
      </w:r>
      <w:r>
        <w:rPr>
          <w:rFonts w:hint="eastAsia" w:ascii="仿宋" w:hAnsi="仿宋" w:eastAsia="仿宋" w:cs="仿宋"/>
          <w:kern w:val="2"/>
          <w:sz w:val="28"/>
          <w:szCs w:val="22"/>
        </w:rPr>
        <w:t>年全国硕士研究生招生考试网络远程复试考生须知</w:t>
      </w:r>
      <w:r>
        <w:rPr>
          <w:rFonts w:hint="eastAsia" w:ascii="仿宋" w:hAnsi="仿宋" w:eastAsia="仿宋" w:cs="仿宋"/>
          <w:sz w:val="28"/>
        </w:rPr>
        <w:t>》。</w:t>
      </w:r>
    </w:p>
    <w:p>
      <w:pPr>
        <w:spacing w:line="540" w:lineRule="exact"/>
        <w:ind w:firstLine="560" w:firstLineChars="200"/>
        <w:rPr>
          <w:rFonts w:ascii="仿宋" w:hAnsi="仿宋" w:eastAsia="仿宋" w:cs="仿宋"/>
          <w:sz w:val="28"/>
        </w:rPr>
      </w:pPr>
      <w:r>
        <w:rPr>
          <w:rFonts w:hint="eastAsia" w:ascii="仿宋" w:hAnsi="仿宋" w:eastAsia="仿宋" w:cs="仿宋"/>
          <w:sz w:val="28"/>
        </w:rPr>
        <w:t>（二）系统测试</w:t>
      </w:r>
    </w:p>
    <w:p>
      <w:pPr>
        <w:spacing w:line="540" w:lineRule="exact"/>
        <w:ind w:firstLine="560" w:firstLineChars="200"/>
        <w:rPr>
          <w:rFonts w:ascii="仿宋" w:hAnsi="仿宋" w:eastAsia="仿宋" w:cs="仿宋"/>
          <w:sz w:val="28"/>
        </w:rPr>
      </w:pPr>
      <w:r>
        <w:rPr>
          <w:rFonts w:hint="eastAsia" w:ascii="仿宋" w:hAnsi="仿宋" w:eastAsia="仿宋" w:cs="仿宋"/>
          <w:sz w:val="28"/>
        </w:rPr>
        <w:t>预计于4月1日组织复试考生，进行</w:t>
      </w:r>
      <w:r>
        <w:rPr>
          <w:rFonts w:hint="eastAsia" w:ascii="仿宋" w:hAnsi="仿宋" w:eastAsia="仿宋"/>
          <w:sz w:val="28"/>
          <w:szCs w:val="28"/>
        </w:rPr>
        <w:t>“研招网”招生远程复试系统</w:t>
      </w:r>
      <w:r>
        <w:rPr>
          <w:rFonts w:hint="eastAsia" w:ascii="仿宋" w:hAnsi="仿宋" w:eastAsia="仿宋" w:cs="仿宋"/>
          <w:sz w:val="28"/>
        </w:rPr>
        <w:t>测试，请各位考生提前调试好相关考试设备。</w:t>
      </w:r>
    </w:p>
    <w:p>
      <w:pPr>
        <w:spacing w:line="540" w:lineRule="exact"/>
        <w:ind w:firstLine="560" w:firstLineChars="200"/>
        <w:rPr>
          <w:rFonts w:ascii="仿宋" w:hAnsi="仿宋" w:eastAsia="仿宋" w:cs="仿宋"/>
          <w:sz w:val="28"/>
        </w:rPr>
      </w:pPr>
      <w:r>
        <w:rPr>
          <w:rFonts w:hint="eastAsia" w:ascii="仿宋" w:hAnsi="仿宋" w:eastAsia="仿宋" w:cs="仿宋"/>
          <w:sz w:val="28"/>
        </w:rPr>
        <w:t>（三）复试日程</w:t>
      </w:r>
    </w:p>
    <w:p>
      <w:pPr>
        <w:spacing w:line="540" w:lineRule="exact"/>
        <w:rPr>
          <w:rFonts w:ascii="仿宋" w:hAnsi="仿宋" w:eastAsia="仿宋" w:cs="仿宋"/>
          <w:sz w:val="28"/>
        </w:rPr>
      </w:pPr>
      <w:r>
        <w:rPr>
          <w:rFonts w:ascii="仿宋" w:hAnsi="仿宋" w:eastAsia="仿宋" w:cs="仿宋"/>
          <w:sz w:val="28"/>
        </w:rPr>
        <w:t xml:space="preserve"> </w:t>
      </w:r>
      <w:r>
        <w:rPr>
          <w:rFonts w:hint="eastAsia" w:ascii="仿宋" w:hAnsi="仿宋" w:eastAsia="仿宋" w:cs="仿宋"/>
          <w:sz w:val="28"/>
        </w:rPr>
        <w:t xml:space="preserve">   </w:t>
      </w:r>
      <w:r>
        <w:rPr>
          <w:rFonts w:ascii="仿宋" w:hAnsi="仿宋" w:eastAsia="仿宋" w:cs="仿宋"/>
          <w:sz w:val="28"/>
        </w:rPr>
        <w:t>1.</w:t>
      </w:r>
      <w:r>
        <w:rPr>
          <w:rFonts w:hint="eastAsia" w:ascii="仿宋" w:hAnsi="仿宋" w:eastAsia="仿宋" w:cs="仿宋"/>
          <w:sz w:val="28"/>
        </w:rPr>
        <w:t>复试时间：4月3日（周三）9</w:t>
      </w:r>
      <w:r>
        <w:rPr>
          <w:rFonts w:ascii="仿宋" w:hAnsi="仿宋" w:eastAsia="仿宋" w:cs="仿宋"/>
          <w:sz w:val="28"/>
        </w:rPr>
        <w:t>:</w:t>
      </w:r>
      <w:r>
        <w:rPr>
          <w:rFonts w:hint="eastAsia" w:ascii="仿宋" w:hAnsi="仿宋" w:eastAsia="仿宋" w:cs="仿宋"/>
          <w:sz w:val="28"/>
        </w:rPr>
        <w:t>0</w:t>
      </w:r>
      <w:r>
        <w:rPr>
          <w:rFonts w:ascii="仿宋" w:hAnsi="仿宋" w:eastAsia="仿宋" w:cs="仿宋"/>
          <w:sz w:val="28"/>
        </w:rPr>
        <w:t>0</w:t>
      </w:r>
      <w:r>
        <w:rPr>
          <w:rFonts w:hint="eastAsia" w:ascii="仿宋" w:hAnsi="仿宋" w:eastAsia="仿宋" w:cs="仿宋"/>
          <w:sz w:val="28"/>
        </w:rPr>
        <w:t>-17:00</w:t>
      </w:r>
    </w:p>
    <w:p>
      <w:pPr>
        <w:spacing w:line="440" w:lineRule="exact"/>
        <w:ind w:firstLine="560" w:firstLineChars="200"/>
        <w:rPr>
          <w:rFonts w:ascii="仿宋" w:hAnsi="仿宋" w:eastAsia="仿宋" w:cs="仿宋"/>
          <w:sz w:val="28"/>
        </w:rPr>
      </w:pPr>
      <w:r>
        <w:rPr>
          <w:rFonts w:ascii="仿宋" w:hAnsi="仿宋" w:eastAsia="仿宋" w:cs="仿宋"/>
          <w:sz w:val="28"/>
        </w:rPr>
        <w:t>2.</w:t>
      </w:r>
      <w:r>
        <w:rPr>
          <w:rFonts w:hint="eastAsia" w:ascii="仿宋" w:hAnsi="仿宋" w:eastAsia="仿宋" w:cs="仿宋"/>
          <w:sz w:val="28"/>
        </w:rPr>
        <w:t>复试考生分组：</w:t>
      </w:r>
    </w:p>
    <w:p>
      <w:pPr>
        <w:spacing w:line="440" w:lineRule="exact"/>
        <w:ind w:firstLine="560" w:firstLineChars="200"/>
        <w:rPr>
          <w:rFonts w:ascii="仿宋" w:hAnsi="仿宋" w:eastAsia="仿宋" w:cs="仿宋"/>
          <w:sz w:val="28"/>
        </w:rPr>
      </w:pPr>
      <w:r>
        <w:rPr>
          <w:rFonts w:hint="eastAsia" w:ascii="仿宋" w:hAnsi="仿宋" w:eastAsia="仿宋" w:cs="仿宋"/>
          <w:sz w:val="28"/>
        </w:rPr>
        <w:t>复试一组：</w:t>
      </w:r>
      <w:r>
        <w:rPr>
          <w:rFonts w:ascii="仿宋" w:hAnsi="仿宋" w:eastAsia="仿宋" w:cs="仿宋"/>
          <w:color w:val="000000"/>
          <w:sz w:val="28"/>
          <w:szCs w:val="24"/>
        </w:rPr>
        <w:t>[</w:t>
      </w:r>
      <w:r>
        <w:rPr>
          <w:rFonts w:ascii="仿宋" w:hAnsi="仿宋" w:eastAsia="仿宋" w:cs="仿宋"/>
          <w:sz w:val="28"/>
        </w:rPr>
        <w:t>010101</w:t>
      </w:r>
      <w:r>
        <w:rPr>
          <w:rFonts w:ascii="仿宋" w:hAnsi="仿宋" w:eastAsia="仿宋" w:cs="仿宋"/>
          <w:color w:val="000000"/>
          <w:sz w:val="28"/>
          <w:szCs w:val="24"/>
        </w:rPr>
        <w:t>]</w:t>
      </w:r>
      <w:r>
        <w:rPr>
          <w:rFonts w:hint="eastAsia" w:ascii="仿宋" w:hAnsi="仿宋" w:eastAsia="仿宋" w:cs="仿宋"/>
          <w:sz w:val="28"/>
        </w:rPr>
        <w:t>马克思主义哲学</w:t>
      </w:r>
    </w:p>
    <w:p>
      <w:pPr>
        <w:spacing w:line="440" w:lineRule="exact"/>
        <w:ind w:firstLine="560" w:firstLineChars="200"/>
        <w:rPr>
          <w:rFonts w:hint="eastAsia" w:ascii="仿宋" w:hAnsi="仿宋" w:eastAsia="仿宋" w:cs="仿宋"/>
          <w:sz w:val="28"/>
          <w:lang w:eastAsia="zh-CN"/>
        </w:rPr>
      </w:pPr>
      <w:r>
        <w:rPr>
          <w:rFonts w:hint="eastAsia" w:ascii="仿宋" w:hAnsi="仿宋" w:eastAsia="仿宋" w:cs="仿宋"/>
          <w:sz w:val="28"/>
        </w:rPr>
        <w:t>复试二组：</w:t>
      </w:r>
      <w:r>
        <w:rPr>
          <w:rFonts w:ascii="仿宋" w:hAnsi="仿宋" w:eastAsia="仿宋" w:cs="仿宋"/>
          <w:color w:val="000000"/>
          <w:sz w:val="28"/>
          <w:szCs w:val="24"/>
        </w:rPr>
        <w:t>[</w:t>
      </w:r>
      <w:r>
        <w:rPr>
          <w:rFonts w:ascii="仿宋" w:hAnsi="仿宋" w:eastAsia="仿宋" w:cs="仿宋"/>
          <w:sz w:val="28"/>
        </w:rPr>
        <w:t>010101</w:t>
      </w:r>
      <w:r>
        <w:rPr>
          <w:rFonts w:ascii="仿宋" w:hAnsi="仿宋" w:eastAsia="仿宋" w:cs="仿宋"/>
          <w:color w:val="000000"/>
          <w:sz w:val="28"/>
          <w:szCs w:val="24"/>
        </w:rPr>
        <w:t>]</w:t>
      </w:r>
      <w:r>
        <w:rPr>
          <w:rFonts w:hint="eastAsia" w:ascii="仿宋" w:hAnsi="仿宋" w:eastAsia="仿宋" w:cs="仿宋"/>
          <w:sz w:val="28"/>
        </w:rPr>
        <w:t>马克思主义哲学、</w:t>
      </w:r>
      <w:r>
        <w:rPr>
          <w:rFonts w:ascii="仿宋" w:hAnsi="仿宋" w:eastAsia="仿宋" w:cs="仿宋"/>
          <w:color w:val="000000"/>
          <w:sz w:val="28"/>
          <w:szCs w:val="24"/>
        </w:rPr>
        <w:t>[</w:t>
      </w:r>
      <w:r>
        <w:rPr>
          <w:rFonts w:ascii="仿宋" w:hAnsi="仿宋" w:eastAsia="仿宋" w:cs="仿宋"/>
          <w:sz w:val="28"/>
        </w:rPr>
        <w:t>010102</w:t>
      </w:r>
      <w:r>
        <w:rPr>
          <w:rFonts w:ascii="仿宋" w:hAnsi="仿宋" w:eastAsia="仿宋" w:cs="仿宋"/>
          <w:color w:val="000000"/>
          <w:sz w:val="28"/>
          <w:szCs w:val="24"/>
        </w:rPr>
        <w:t>]</w:t>
      </w:r>
      <w:r>
        <w:rPr>
          <w:rFonts w:hint="eastAsia" w:ascii="仿宋" w:hAnsi="仿宋" w:eastAsia="仿宋" w:cs="仿宋"/>
          <w:sz w:val="28"/>
        </w:rPr>
        <w:t>中国哲学、</w:t>
      </w:r>
      <w:r>
        <w:rPr>
          <w:rFonts w:ascii="仿宋" w:hAnsi="仿宋" w:eastAsia="仿宋" w:cs="仿宋"/>
          <w:color w:val="000000"/>
          <w:sz w:val="28"/>
          <w:szCs w:val="24"/>
        </w:rPr>
        <w:t>[</w:t>
      </w:r>
      <w:r>
        <w:rPr>
          <w:rFonts w:ascii="仿宋" w:hAnsi="仿宋" w:eastAsia="仿宋" w:cs="仿宋"/>
          <w:sz w:val="28"/>
        </w:rPr>
        <w:t>010103</w:t>
      </w:r>
      <w:r>
        <w:rPr>
          <w:rFonts w:ascii="仿宋" w:hAnsi="仿宋" w:eastAsia="仿宋" w:cs="仿宋"/>
          <w:color w:val="000000"/>
          <w:sz w:val="28"/>
          <w:szCs w:val="24"/>
        </w:rPr>
        <w:t>]</w:t>
      </w:r>
      <w:r>
        <w:rPr>
          <w:rFonts w:hint="eastAsia" w:ascii="仿宋" w:hAnsi="仿宋" w:eastAsia="仿宋" w:cs="仿宋"/>
          <w:sz w:val="28"/>
        </w:rPr>
        <w:t>外国哲学</w:t>
      </w:r>
      <w:r>
        <w:rPr>
          <w:rFonts w:hint="eastAsia" w:ascii="仿宋" w:hAnsi="仿宋" w:eastAsia="仿宋" w:cs="仿宋"/>
          <w:sz w:val="28"/>
          <w:lang w:eastAsia="zh-CN"/>
        </w:rPr>
        <w:t>、</w:t>
      </w:r>
      <w:r>
        <w:rPr>
          <w:rFonts w:ascii="仿宋" w:hAnsi="仿宋" w:eastAsia="仿宋" w:cs="仿宋"/>
          <w:color w:val="000000"/>
          <w:sz w:val="28"/>
          <w:szCs w:val="24"/>
        </w:rPr>
        <w:t>[</w:t>
      </w:r>
      <w:r>
        <w:rPr>
          <w:rFonts w:ascii="仿宋" w:hAnsi="仿宋" w:eastAsia="仿宋" w:cs="仿宋"/>
          <w:sz w:val="28"/>
        </w:rPr>
        <w:t>01010</w:t>
      </w:r>
      <w:r>
        <w:rPr>
          <w:rFonts w:hint="eastAsia" w:ascii="仿宋" w:hAnsi="仿宋" w:eastAsia="仿宋" w:cs="仿宋"/>
          <w:sz w:val="28"/>
          <w:lang w:val="en-US" w:eastAsia="zh-CN"/>
        </w:rPr>
        <w:t>5</w:t>
      </w:r>
      <w:r>
        <w:rPr>
          <w:rFonts w:ascii="仿宋" w:hAnsi="仿宋" w:eastAsia="仿宋" w:cs="仿宋"/>
          <w:color w:val="000000"/>
          <w:sz w:val="28"/>
          <w:szCs w:val="24"/>
        </w:rPr>
        <w:t>]</w:t>
      </w:r>
      <w:r>
        <w:rPr>
          <w:rFonts w:hint="eastAsia" w:ascii="仿宋" w:hAnsi="仿宋" w:eastAsia="仿宋" w:cs="仿宋"/>
          <w:sz w:val="28"/>
          <w:lang w:val="en-US" w:eastAsia="zh-CN"/>
        </w:rPr>
        <w:t>伦理</w:t>
      </w:r>
      <w:r>
        <w:rPr>
          <w:rFonts w:hint="eastAsia" w:ascii="仿宋" w:hAnsi="仿宋" w:eastAsia="仿宋" w:cs="仿宋"/>
          <w:sz w:val="28"/>
        </w:rPr>
        <w:t>学</w:t>
      </w:r>
    </w:p>
    <w:p>
      <w:pPr>
        <w:spacing w:line="440" w:lineRule="exact"/>
        <w:ind w:firstLine="560" w:firstLineChars="200"/>
        <w:rPr>
          <w:rFonts w:ascii="仿宋" w:hAnsi="仿宋" w:eastAsia="仿宋" w:cs="仿宋"/>
          <w:sz w:val="28"/>
        </w:rPr>
      </w:pPr>
      <w:r>
        <w:rPr>
          <w:rFonts w:ascii="仿宋" w:hAnsi="仿宋" w:eastAsia="仿宋" w:cs="仿宋"/>
          <w:sz w:val="28"/>
        </w:rPr>
        <w:t>3.</w:t>
      </w:r>
      <w:r>
        <w:rPr>
          <w:rFonts w:hint="eastAsia" w:ascii="仿宋" w:hAnsi="仿宋" w:eastAsia="仿宋" w:cs="仿宋"/>
          <w:sz w:val="28"/>
        </w:rPr>
        <w:t>复试时长：</w:t>
      </w:r>
    </w:p>
    <w:p>
      <w:pPr>
        <w:spacing w:line="440" w:lineRule="exact"/>
        <w:ind w:firstLine="560" w:firstLineChars="200"/>
        <w:rPr>
          <w:rFonts w:ascii="仿宋" w:hAnsi="仿宋" w:eastAsia="仿宋" w:cs="仿宋"/>
          <w:sz w:val="28"/>
        </w:rPr>
      </w:pPr>
      <w:r>
        <w:rPr>
          <w:rFonts w:hint="eastAsia" w:ascii="仿宋" w:hAnsi="仿宋" w:eastAsia="仿宋" w:cs="仿宋"/>
          <w:sz w:val="28"/>
        </w:rPr>
        <w:t>每位考生复试时长一般不低于</w:t>
      </w:r>
      <w:r>
        <w:rPr>
          <w:rFonts w:ascii="仿宋" w:hAnsi="仿宋" w:eastAsia="仿宋" w:cs="仿宋"/>
          <w:sz w:val="28"/>
          <w:highlight w:val="none"/>
        </w:rPr>
        <w:t>2</w:t>
      </w:r>
      <w:r>
        <w:rPr>
          <w:rFonts w:hint="eastAsia" w:ascii="仿宋" w:hAnsi="仿宋" w:eastAsia="仿宋" w:cs="仿宋"/>
          <w:sz w:val="28"/>
          <w:highlight w:val="none"/>
        </w:rPr>
        <w:t>0</w:t>
      </w:r>
      <w:r>
        <w:rPr>
          <w:rFonts w:hint="eastAsia" w:ascii="仿宋" w:hAnsi="仿宋" w:eastAsia="仿宋" w:cs="仿宋"/>
          <w:sz w:val="28"/>
        </w:rPr>
        <w:t>分钟。</w:t>
      </w:r>
    </w:p>
    <w:p>
      <w:pPr>
        <w:spacing w:line="440" w:lineRule="exact"/>
        <w:ind w:firstLine="560" w:firstLineChars="200"/>
        <w:rPr>
          <w:rFonts w:ascii="黑体" w:hAnsi="黑体" w:eastAsia="黑体" w:cs="仿宋"/>
          <w:sz w:val="28"/>
        </w:rPr>
      </w:pPr>
      <w:r>
        <w:rPr>
          <w:rFonts w:hint="eastAsia" w:ascii="仿宋" w:hAnsi="仿宋" w:eastAsia="仿宋" w:cs="仿宋"/>
          <w:sz w:val="28"/>
        </w:rPr>
        <w:t>同等学力加试：4月2日（周二）9:00-11:00</w:t>
      </w:r>
    </w:p>
    <w:p>
      <w:pPr>
        <w:spacing w:line="540" w:lineRule="exact"/>
        <w:ind w:firstLine="560" w:firstLineChars="200"/>
        <w:rPr>
          <w:rFonts w:ascii="黑体" w:hAnsi="黑体" w:eastAsia="黑体" w:cs="仿宋"/>
          <w:sz w:val="28"/>
        </w:rPr>
      </w:pPr>
      <w:r>
        <w:rPr>
          <w:rFonts w:hint="eastAsia" w:ascii="黑体" w:hAnsi="黑体" w:eastAsia="黑体" w:cs="仿宋"/>
          <w:sz w:val="28"/>
        </w:rPr>
        <w:t>五、调剂</w:t>
      </w:r>
    </w:p>
    <w:p>
      <w:pPr>
        <w:spacing w:line="540" w:lineRule="exact"/>
        <w:ind w:firstLine="560" w:firstLineChars="200"/>
        <w:rPr>
          <w:rFonts w:ascii="仿宋" w:hAnsi="仿宋" w:eastAsia="仿宋" w:cs="仿宋"/>
          <w:sz w:val="28"/>
        </w:rPr>
      </w:pPr>
      <w:r>
        <w:rPr>
          <w:rFonts w:hint="eastAsia" w:ascii="仿宋" w:hAnsi="仿宋" w:eastAsia="仿宋" w:cs="仿宋"/>
          <w:sz w:val="28"/>
        </w:rPr>
        <w:t>具体参见《辽宁大学哲学院</w:t>
      </w:r>
      <w:r>
        <w:rPr>
          <w:rFonts w:ascii="仿宋" w:hAnsi="仿宋" w:eastAsia="仿宋" w:cs="仿宋"/>
          <w:sz w:val="28"/>
        </w:rPr>
        <w:t>2024</w:t>
      </w:r>
      <w:r>
        <w:rPr>
          <w:rFonts w:hint="eastAsia" w:ascii="仿宋" w:hAnsi="仿宋" w:eastAsia="仿宋" w:cs="仿宋"/>
          <w:sz w:val="28"/>
        </w:rPr>
        <w:t>年硕士研究生招生调剂工作实施细则》。</w:t>
      </w:r>
      <w:r>
        <w:rPr>
          <w:rFonts w:hint="eastAsia" w:ascii="仿宋" w:hAnsi="仿宋" w:eastAsia="仿宋"/>
          <w:sz w:val="28"/>
          <w:szCs w:val="28"/>
        </w:rPr>
        <w:t>调剂考生复试内容要求与一志愿考生复试内容要求一致。</w:t>
      </w:r>
    </w:p>
    <w:p>
      <w:pPr>
        <w:spacing w:line="540" w:lineRule="exact"/>
        <w:ind w:firstLine="562"/>
        <w:rPr>
          <w:rFonts w:ascii="黑体" w:hAnsi="黑体" w:eastAsia="黑体" w:cs="仿宋"/>
          <w:sz w:val="28"/>
        </w:rPr>
      </w:pPr>
      <w:r>
        <w:rPr>
          <w:rFonts w:hint="eastAsia" w:ascii="黑体" w:hAnsi="黑体" w:eastAsia="黑体" w:cs="仿宋"/>
          <w:sz w:val="28"/>
        </w:rPr>
        <w:t>六、录取</w:t>
      </w:r>
    </w:p>
    <w:p>
      <w:pPr>
        <w:spacing w:line="540" w:lineRule="exact"/>
        <w:ind w:firstLine="560" w:firstLineChars="200"/>
        <w:rPr>
          <w:rFonts w:ascii="仿宋" w:hAnsi="仿宋" w:eastAsia="仿宋" w:cs="仿宋"/>
          <w:sz w:val="28"/>
        </w:rPr>
      </w:pPr>
      <w:r>
        <w:rPr>
          <w:rFonts w:ascii="仿宋" w:hAnsi="仿宋" w:eastAsia="仿宋" w:cs="仿宋"/>
          <w:sz w:val="28"/>
        </w:rPr>
        <w:t>1.</w:t>
      </w:r>
      <w:r>
        <w:rPr>
          <w:rFonts w:hint="eastAsia" w:ascii="仿宋" w:hAnsi="仿宋" w:eastAsia="仿宋" w:cs="仿宋"/>
          <w:sz w:val="28"/>
        </w:rPr>
        <w:t>总成绩计算办法</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复试成绩和初试成绩按权重相加，得出招生考试总成绩。初试成绩占总成绩</w:t>
      </w:r>
      <w:r>
        <w:rPr>
          <w:rFonts w:ascii="仿宋" w:hAnsi="仿宋" w:eastAsia="仿宋"/>
          <w:sz w:val="28"/>
          <w:szCs w:val="28"/>
        </w:rPr>
        <w:t>70%</w:t>
      </w:r>
      <w:r>
        <w:rPr>
          <w:rFonts w:hint="eastAsia" w:ascii="仿宋" w:hAnsi="仿宋" w:eastAsia="仿宋"/>
          <w:sz w:val="28"/>
          <w:szCs w:val="28"/>
        </w:rPr>
        <w:t>，复试成绩占总成绩</w:t>
      </w:r>
      <w:r>
        <w:rPr>
          <w:rFonts w:ascii="仿宋" w:hAnsi="仿宋" w:eastAsia="仿宋"/>
          <w:sz w:val="28"/>
          <w:szCs w:val="28"/>
        </w:rPr>
        <w:t>30%</w:t>
      </w:r>
      <w:r>
        <w:rPr>
          <w:rFonts w:hint="eastAsia" w:ascii="仿宋" w:hAnsi="仿宋" w:eastAsia="仿宋"/>
          <w:sz w:val="28"/>
          <w:szCs w:val="28"/>
        </w:rPr>
        <w:t>。具体计算方法如下：</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初试满分为</w:t>
      </w:r>
      <w:r>
        <w:rPr>
          <w:rFonts w:ascii="仿宋" w:hAnsi="仿宋" w:eastAsia="仿宋"/>
          <w:sz w:val="28"/>
          <w:szCs w:val="28"/>
        </w:rPr>
        <w:t>500</w:t>
      </w:r>
      <w:r>
        <w:rPr>
          <w:rFonts w:hint="eastAsia" w:ascii="仿宋" w:hAnsi="仿宋" w:eastAsia="仿宋"/>
          <w:sz w:val="28"/>
          <w:szCs w:val="28"/>
        </w:rPr>
        <w:t>分的专业，总成绩计算公式为：</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总成绩</w:t>
      </w:r>
      <w:r>
        <w:rPr>
          <w:rFonts w:ascii="仿宋" w:hAnsi="仿宋" w:eastAsia="仿宋"/>
          <w:sz w:val="28"/>
          <w:szCs w:val="28"/>
        </w:rPr>
        <w:t>=</w:t>
      </w:r>
      <w:r>
        <w:rPr>
          <w:rFonts w:hint="eastAsia" w:ascii="仿宋" w:hAnsi="仿宋" w:eastAsia="仿宋"/>
          <w:sz w:val="28"/>
          <w:szCs w:val="28"/>
        </w:rPr>
        <w:t>初试总分÷</w:t>
      </w:r>
      <w:r>
        <w:rPr>
          <w:rFonts w:ascii="仿宋" w:hAnsi="仿宋" w:eastAsia="仿宋"/>
          <w:sz w:val="28"/>
          <w:szCs w:val="28"/>
        </w:rPr>
        <w:t>5</w:t>
      </w:r>
      <w:r>
        <w:rPr>
          <w:rFonts w:hint="eastAsia" w:ascii="仿宋" w:hAnsi="仿宋" w:eastAsia="仿宋"/>
          <w:sz w:val="28"/>
          <w:szCs w:val="28"/>
        </w:rPr>
        <w:t>×</w:t>
      </w:r>
      <w:r>
        <w:rPr>
          <w:rFonts w:ascii="仿宋" w:hAnsi="仿宋" w:eastAsia="仿宋"/>
          <w:sz w:val="28"/>
          <w:szCs w:val="28"/>
        </w:rPr>
        <w:t>0.7</w:t>
      </w:r>
      <w:r>
        <w:rPr>
          <w:rFonts w:hint="eastAsia" w:ascii="仿宋" w:hAnsi="仿宋" w:eastAsia="仿宋"/>
          <w:sz w:val="28"/>
          <w:szCs w:val="28"/>
        </w:rPr>
        <w:t>＋复试成绩×</w:t>
      </w:r>
      <w:r>
        <w:rPr>
          <w:rFonts w:ascii="仿宋" w:hAnsi="仿宋" w:eastAsia="仿宋"/>
          <w:sz w:val="28"/>
          <w:szCs w:val="28"/>
        </w:rPr>
        <w:t>0.3</w:t>
      </w:r>
    </w:p>
    <w:p>
      <w:pPr>
        <w:spacing w:line="540" w:lineRule="exact"/>
        <w:ind w:firstLine="560" w:firstLineChars="200"/>
        <w:rPr>
          <w:rFonts w:ascii="仿宋" w:hAnsi="仿宋" w:eastAsia="仿宋" w:cs="仿宋"/>
          <w:sz w:val="28"/>
        </w:rPr>
      </w:pPr>
      <w:r>
        <w:rPr>
          <w:rFonts w:ascii="仿宋" w:hAnsi="仿宋" w:eastAsia="仿宋" w:cs="仿宋"/>
          <w:sz w:val="28"/>
        </w:rPr>
        <w:t>2.</w:t>
      </w:r>
      <w:r>
        <w:rPr>
          <w:rFonts w:hint="eastAsia" w:ascii="仿宋" w:hAnsi="仿宋" w:eastAsia="仿宋" w:cs="仿宋"/>
          <w:sz w:val="28"/>
        </w:rPr>
        <w:t>录取规则</w:t>
      </w:r>
    </w:p>
    <w:p>
      <w:pPr>
        <w:spacing w:line="540" w:lineRule="exact"/>
        <w:ind w:firstLine="560" w:firstLineChars="200"/>
        <w:rPr>
          <w:rFonts w:ascii="仿宋" w:hAnsi="仿宋" w:eastAsia="仿宋" w:cs="仿宋"/>
          <w:sz w:val="28"/>
        </w:rPr>
      </w:pPr>
      <w:r>
        <w:rPr>
          <w:rFonts w:hint="eastAsia" w:ascii="仿宋" w:hAnsi="仿宋" w:eastAsia="仿宋" w:cs="仿宋"/>
          <w:sz w:val="28"/>
        </w:rPr>
        <w:t>第一志愿考生和调剂考生分别排序依次录取，严格按照总成绩计算公式确定考生总成绩，并根据计划招生人数、复试录取办法审核拟定拟录取名单，并报学校研究生招生工作领导小组审定。</w:t>
      </w:r>
    </w:p>
    <w:p>
      <w:pPr>
        <w:spacing w:line="540" w:lineRule="exact"/>
        <w:ind w:firstLine="560" w:firstLineChars="200"/>
        <w:rPr>
          <w:rFonts w:ascii="仿宋" w:hAnsi="仿宋" w:eastAsia="仿宋" w:cs="宋体"/>
          <w:bCs/>
          <w:kern w:val="0"/>
          <w:sz w:val="28"/>
          <w:szCs w:val="28"/>
        </w:rPr>
      </w:pPr>
      <w:r>
        <w:rPr>
          <w:rFonts w:hint="eastAsia" w:ascii="仿宋" w:hAnsi="仿宋" w:eastAsia="仿宋" w:cs="仿宋"/>
          <w:sz w:val="28"/>
        </w:rPr>
        <w:t>若总成绩相同，则按初试成绩由高到低依次录取；若初试成绩依然相同，则按初试成绩中业务课总成绩由高到低依次录取；若初试成绩中业务课总成绩依然相同，则按初试成绩中外国语成绩由高到低依次录取。</w:t>
      </w:r>
    </w:p>
    <w:p>
      <w:pPr>
        <w:spacing w:line="540" w:lineRule="exact"/>
        <w:ind w:firstLine="560" w:firstLineChars="200"/>
        <w:rPr>
          <w:rFonts w:ascii="仿宋" w:hAnsi="仿宋" w:eastAsia="仿宋" w:cs="仿宋"/>
          <w:sz w:val="28"/>
        </w:rPr>
      </w:pPr>
      <w:r>
        <w:rPr>
          <w:rFonts w:ascii="仿宋" w:hAnsi="仿宋" w:eastAsia="仿宋" w:cs="宋体"/>
          <w:bCs/>
          <w:kern w:val="0"/>
          <w:sz w:val="28"/>
          <w:szCs w:val="28"/>
        </w:rPr>
        <w:t>3.</w:t>
      </w:r>
      <w:r>
        <w:rPr>
          <w:rFonts w:hint="eastAsia" w:ascii="仿宋" w:hAnsi="仿宋" w:eastAsia="仿宋" w:cs="宋体"/>
          <w:bCs/>
          <w:kern w:val="0"/>
          <w:sz w:val="28"/>
          <w:szCs w:val="28"/>
        </w:rPr>
        <w:t>拟录取类别</w:t>
      </w:r>
    </w:p>
    <w:p>
      <w:pPr>
        <w:spacing w:line="540" w:lineRule="exact"/>
        <w:ind w:firstLine="560" w:firstLineChars="200"/>
        <w:rPr>
          <w:rFonts w:hint="eastAsia" w:ascii="仿宋" w:hAnsi="仿宋" w:eastAsia="仿宋"/>
          <w:sz w:val="28"/>
          <w:szCs w:val="28"/>
        </w:rPr>
      </w:pPr>
      <w:r>
        <w:rPr>
          <w:rFonts w:hint="eastAsia" w:ascii="仿宋" w:hAnsi="仿宋" w:eastAsia="仿宋"/>
          <w:sz w:val="28"/>
          <w:szCs w:val="28"/>
        </w:rPr>
        <w:t>根据规定，凡通过复试，被我校拟录取的</w:t>
      </w:r>
      <w:r>
        <w:rPr>
          <w:rFonts w:ascii="仿宋" w:hAnsi="仿宋" w:eastAsia="仿宋"/>
          <w:sz w:val="28"/>
          <w:szCs w:val="28"/>
        </w:rPr>
        <w:t>2024</w:t>
      </w:r>
      <w:r>
        <w:rPr>
          <w:rFonts w:hint="eastAsia" w:ascii="仿宋" w:hAnsi="仿宋" w:eastAsia="仿宋"/>
          <w:sz w:val="28"/>
          <w:szCs w:val="28"/>
        </w:rPr>
        <w:t>级定向就业硕士研究生，应与我校签订定向就业合同，请相关考生于</w:t>
      </w:r>
      <w:r>
        <w:rPr>
          <w:rFonts w:ascii="仿宋" w:hAnsi="仿宋" w:eastAsia="仿宋"/>
          <w:sz w:val="28"/>
          <w:szCs w:val="28"/>
        </w:rPr>
        <w:t>202</w:t>
      </w:r>
      <w:r>
        <w:rPr>
          <w:rFonts w:hint="eastAsia" w:ascii="仿宋" w:hAnsi="仿宋" w:eastAsia="仿宋"/>
          <w:sz w:val="28"/>
          <w:szCs w:val="28"/>
          <w:highlight w:val="none"/>
        </w:rPr>
        <w:t>4</w:t>
      </w:r>
      <w:r>
        <w:rPr>
          <w:rFonts w:hint="eastAsia" w:ascii="仿宋" w:hAnsi="仿宋" w:eastAsia="仿宋"/>
          <w:sz w:val="28"/>
          <w:szCs w:val="28"/>
        </w:rPr>
        <w:t>年</w:t>
      </w:r>
      <w:r>
        <w:rPr>
          <w:rFonts w:ascii="仿宋" w:hAnsi="仿宋" w:eastAsia="仿宋"/>
          <w:sz w:val="28"/>
          <w:szCs w:val="28"/>
        </w:rPr>
        <w:t>4</w:t>
      </w:r>
      <w:r>
        <w:rPr>
          <w:rFonts w:hint="eastAsia" w:ascii="仿宋" w:hAnsi="仿宋" w:eastAsia="仿宋"/>
          <w:sz w:val="28"/>
          <w:szCs w:val="28"/>
        </w:rPr>
        <w:t>月</w:t>
      </w:r>
      <w:r>
        <w:rPr>
          <w:rFonts w:ascii="仿宋" w:hAnsi="仿宋" w:eastAsia="仿宋"/>
          <w:sz w:val="28"/>
          <w:szCs w:val="28"/>
        </w:rPr>
        <w:t>15</w:t>
      </w:r>
      <w:r>
        <w:rPr>
          <w:rFonts w:hint="eastAsia" w:ascii="仿宋" w:hAnsi="仿宋" w:eastAsia="仿宋"/>
          <w:sz w:val="28"/>
          <w:szCs w:val="28"/>
        </w:rPr>
        <w:t>日前将单位和本人签署完毕的定向就业合同提交我单位，逾期视为考生自动放弃录取资格。定向就业合同请到</w:t>
      </w:r>
      <w:r>
        <w:rPr>
          <w:rFonts w:hint="eastAsia" w:ascii="仿宋" w:hAnsi="仿宋" w:eastAsia="仿宋"/>
          <w:sz w:val="28"/>
          <w:szCs w:val="28"/>
          <w:lang w:eastAsia="zh-CN"/>
        </w:rPr>
        <w:t>《</w:t>
      </w:r>
      <w:r>
        <w:rPr>
          <w:rFonts w:hint="eastAsia" w:ascii="仿宋" w:hAnsi="仿宋" w:eastAsia="仿宋"/>
          <w:sz w:val="28"/>
          <w:szCs w:val="28"/>
        </w:rPr>
        <w:t>辽宁大学2024年硕士研究生复试录取工作办法</w:t>
      </w:r>
      <w:r>
        <w:rPr>
          <w:rFonts w:hint="eastAsia" w:ascii="仿宋" w:hAnsi="仿宋" w:eastAsia="仿宋"/>
          <w:sz w:val="28"/>
          <w:szCs w:val="28"/>
          <w:lang w:eastAsia="zh-CN"/>
        </w:rPr>
        <w:t>》</w:t>
      </w:r>
      <w:r>
        <w:rPr>
          <w:rFonts w:hint="eastAsia" w:ascii="仿宋" w:hAnsi="仿宋" w:eastAsia="仿宋"/>
          <w:sz w:val="28"/>
          <w:szCs w:val="28"/>
        </w:rPr>
        <w:t>附件下载。</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被我校拟录取的</w:t>
      </w:r>
      <w:r>
        <w:rPr>
          <w:rFonts w:ascii="仿宋" w:hAnsi="仿宋" w:eastAsia="仿宋"/>
          <w:sz w:val="28"/>
          <w:szCs w:val="28"/>
        </w:rPr>
        <w:t>2024</w:t>
      </w:r>
      <w:r>
        <w:rPr>
          <w:rFonts w:hint="eastAsia" w:ascii="仿宋" w:hAnsi="仿宋" w:eastAsia="仿宋"/>
          <w:sz w:val="28"/>
          <w:szCs w:val="28"/>
        </w:rPr>
        <w:t>级非定向就业硕士研究生入学前需将本人人事档案转至我校。</w:t>
      </w:r>
    </w:p>
    <w:p>
      <w:pPr>
        <w:spacing w:line="540" w:lineRule="exact"/>
        <w:ind w:firstLine="560" w:firstLineChars="200"/>
        <w:rPr>
          <w:rFonts w:ascii="仿宋" w:hAnsi="仿宋" w:eastAsia="仿宋" w:cs="仿宋"/>
          <w:sz w:val="28"/>
        </w:rPr>
      </w:pPr>
      <w:r>
        <w:rPr>
          <w:rFonts w:ascii="仿宋" w:hAnsi="仿宋" w:eastAsia="仿宋" w:cs="仿宋"/>
          <w:sz w:val="28"/>
        </w:rPr>
        <w:t>4.</w:t>
      </w:r>
      <w:r>
        <w:rPr>
          <w:rFonts w:hint="eastAsia" w:ascii="仿宋" w:hAnsi="仿宋" w:eastAsia="仿宋" w:cs="仿宋"/>
          <w:sz w:val="28"/>
        </w:rPr>
        <w:t>拟录取名单</w:t>
      </w:r>
    </w:p>
    <w:p>
      <w:pPr>
        <w:spacing w:line="540" w:lineRule="exact"/>
        <w:ind w:firstLine="560" w:firstLineChars="200"/>
        <w:rPr>
          <w:rFonts w:ascii="仿宋" w:hAnsi="仿宋" w:eastAsia="仿宋" w:cs="仿宋"/>
          <w:sz w:val="28"/>
        </w:rPr>
      </w:pPr>
      <w:r>
        <w:rPr>
          <w:rFonts w:hint="eastAsia" w:ascii="仿宋" w:hAnsi="仿宋" w:eastAsia="仿宋" w:cs="仿宋"/>
          <w:sz w:val="28"/>
        </w:rPr>
        <w:t>由研究生院统一公示，公示期为</w:t>
      </w:r>
      <w:r>
        <w:rPr>
          <w:rFonts w:ascii="仿宋" w:hAnsi="仿宋" w:eastAsia="仿宋" w:cs="仿宋"/>
          <w:sz w:val="28"/>
        </w:rPr>
        <w:t>10</w:t>
      </w:r>
      <w:r>
        <w:rPr>
          <w:rFonts w:hint="eastAsia" w:ascii="仿宋" w:hAnsi="仿宋" w:eastAsia="仿宋" w:cs="仿宋"/>
          <w:sz w:val="28"/>
        </w:rPr>
        <w:t>个工作日。</w:t>
      </w:r>
    </w:p>
    <w:p>
      <w:pPr>
        <w:spacing w:line="54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体检</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考生体检工作在新生开学报到后按照学校要求统一进行，体检标准参照教育部、原卫生部、中国残联印发的《普通高等学校招生体检工作指导意见》（教学〔</w:t>
      </w:r>
      <w:r>
        <w:rPr>
          <w:rFonts w:ascii="仿宋" w:hAnsi="仿宋" w:eastAsia="仿宋"/>
          <w:sz w:val="28"/>
          <w:szCs w:val="28"/>
        </w:rPr>
        <w:t>2003</w:t>
      </w: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号）要求，按照《教育部办公厅</w:t>
      </w:r>
      <w:r>
        <w:rPr>
          <w:rFonts w:ascii="仿宋" w:hAnsi="仿宋" w:eastAsia="仿宋"/>
          <w:sz w:val="28"/>
          <w:szCs w:val="28"/>
        </w:rPr>
        <w:t xml:space="preserve"> </w:t>
      </w:r>
      <w:r>
        <w:rPr>
          <w:rFonts w:hint="eastAsia" w:ascii="仿宋" w:hAnsi="仿宋" w:eastAsia="仿宋"/>
          <w:sz w:val="28"/>
          <w:szCs w:val="28"/>
        </w:rPr>
        <w:t>卫生部办公厅关于普通高等学校招生学生入学身体检查取消乙肝项目检测有关问题的通知》（教学厅〔</w:t>
      </w:r>
      <w:r>
        <w:rPr>
          <w:rFonts w:ascii="仿宋" w:hAnsi="仿宋" w:eastAsia="仿宋"/>
          <w:sz w:val="28"/>
          <w:szCs w:val="28"/>
        </w:rPr>
        <w:t>2010</w:t>
      </w: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号）和学校有关规定执行。</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此外，依照教育部文件精神，开学报到后</w:t>
      </w:r>
      <w:r>
        <w:rPr>
          <w:rFonts w:ascii="仿宋" w:hAnsi="仿宋" w:eastAsia="仿宋"/>
          <w:sz w:val="28"/>
          <w:szCs w:val="28"/>
        </w:rPr>
        <w:t>3</w:t>
      </w:r>
      <w:r>
        <w:rPr>
          <w:rFonts w:hint="eastAsia" w:ascii="仿宋" w:hAnsi="仿宋" w:eastAsia="仿宋"/>
          <w:sz w:val="28"/>
          <w:szCs w:val="28"/>
        </w:rPr>
        <w:t>个月内学校按照《普通高等学校学生管理规定》的有关要求，对所有考生进行全面复查。对于复查不合格的，取消学籍；情节严重的，移交有关部门调查处理</w:t>
      </w:r>
    </w:p>
    <w:p>
      <w:pPr>
        <w:spacing w:line="540" w:lineRule="exact"/>
        <w:ind w:firstLine="562"/>
        <w:rPr>
          <w:rFonts w:ascii="黑体" w:hAnsi="黑体" w:eastAsia="黑体" w:cs="仿宋"/>
          <w:sz w:val="28"/>
        </w:rPr>
      </w:pPr>
      <w:r>
        <w:rPr>
          <w:rFonts w:hint="eastAsia" w:ascii="黑体" w:hAnsi="黑体" w:eastAsia="黑体" w:cs="仿宋"/>
          <w:sz w:val="28"/>
        </w:rPr>
        <w:t>七、监督</w:t>
      </w:r>
    </w:p>
    <w:p>
      <w:pPr>
        <w:spacing w:line="540" w:lineRule="exact"/>
        <w:ind w:firstLine="560"/>
        <w:rPr>
          <w:rFonts w:ascii="仿宋" w:hAnsi="仿宋" w:eastAsia="仿宋" w:cs="仿宋"/>
          <w:sz w:val="28"/>
        </w:rPr>
      </w:pPr>
      <w:r>
        <w:rPr>
          <w:rFonts w:hint="eastAsia" w:ascii="仿宋" w:hAnsi="仿宋" w:eastAsia="仿宋" w:cs="仿宋"/>
          <w:sz w:val="28"/>
        </w:rPr>
        <w:t>哲学院研究生招生工作领导小组对本单位复试过程和复试结果进行指导与审查，严肃处理违纪违规事件。</w:t>
      </w:r>
    </w:p>
    <w:p>
      <w:pPr>
        <w:spacing w:line="540" w:lineRule="exact"/>
        <w:ind w:firstLine="560" w:firstLineChars="200"/>
        <w:rPr>
          <w:rFonts w:ascii="仿宋" w:hAnsi="仿宋" w:eastAsia="仿宋" w:cs="仿宋"/>
          <w:sz w:val="28"/>
        </w:rPr>
      </w:pPr>
      <w:r>
        <w:rPr>
          <w:rFonts w:hint="eastAsia" w:ascii="仿宋" w:hAnsi="仿宋" w:eastAsia="仿宋" w:cs="仿宋"/>
          <w:sz w:val="28"/>
        </w:rPr>
        <w:t>辽宁大学哲学院研究生办公室电话：</w:t>
      </w:r>
      <w:r>
        <w:rPr>
          <w:rFonts w:ascii="仿宋" w:hAnsi="仿宋" w:eastAsia="仿宋" w:cs="仿宋"/>
          <w:sz w:val="28"/>
        </w:rPr>
        <w:t>024-</w:t>
      </w:r>
      <w:r>
        <w:rPr>
          <w:rFonts w:hint="eastAsia" w:ascii="仿宋" w:hAnsi="仿宋" w:eastAsia="仿宋" w:cs="仿宋"/>
          <w:sz w:val="28"/>
        </w:rPr>
        <w:t>62202426</w:t>
      </w:r>
    </w:p>
    <w:p>
      <w:pPr>
        <w:spacing w:line="540" w:lineRule="exact"/>
        <w:ind w:firstLine="560" w:firstLineChars="200"/>
        <w:rPr>
          <w:rFonts w:ascii="仿宋" w:hAnsi="仿宋" w:eastAsia="仿宋" w:cs="仿宋"/>
          <w:sz w:val="28"/>
        </w:rPr>
      </w:pPr>
      <w:r>
        <w:rPr>
          <w:rFonts w:ascii="仿宋" w:hAnsi="仿宋" w:eastAsia="仿宋" w:cs="仿宋"/>
          <w:sz w:val="28"/>
        </w:rPr>
        <w:t xml:space="preserve">                        </w:t>
      </w:r>
    </w:p>
    <w:p>
      <w:pPr>
        <w:spacing w:line="540" w:lineRule="exact"/>
        <w:ind w:firstLine="560" w:firstLineChars="200"/>
        <w:rPr>
          <w:rFonts w:ascii="仿宋" w:hAnsi="仿宋" w:eastAsia="仿宋" w:cs="仿宋"/>
          <w:sz w:val="28"/>
        </w:rPr>
      </w:pPr>
    </w:p>
    <w:p>
      <w:pPr>
        <w:spacing w:line="540" w:lineRule="exact"/>
        <w:ind w:firstLine="560" w:firstLineChars="200"/>
        <w:rPr>
          <w:rFonts w:ascii="仿宋" w:hAnsi="仿宋" w:eastAsia="仿宋"/>
          <w:sz w:val="28"/>
          <w:szCs w:val="28"/>
        </w:rPr>
      </w:pPr>
      <w:r>
        <w:rPr>
          <w:rFonts w:hint="eastAsia" w:ascii="仿宋" w:hAnsi="仿宋" w:eastAsia="仿宋"/>
          <w:sz w:val="28"/>
          <w:szCs w:val="28"/>
        </w:rPr>
        <w:t>本实施细则由哲学院负责解释，如同国家、辽宁省、学校有关政策规定存在冲突，按国家、辽宁省、学校有关政策规定执行。</w:t>
      </w:r>
    </w:p>
    <w:p>
      <w:pPr>
        <w:spacing w:line="540" w:lineRule="exact"/>
        <w:ind w:firstLine="560" w:firstLineChars="200"/>
        <w:rPr>
          <w:rFonts w:ascii="仿宋" w:hAnsi="仿宋" w:eastAsia="仿宋"/>
          <w:sz w:val="28"/>
          <w:szCs w:val="28"/>
        </w:rPr>
      </w:pPr>
    </w:p>
    <w:p>
      <w:pPr>
        <w:spacing w:line="540" w:lineRule="exact"/>
        <w:ind w:firstLine="560" w:firstLineChars="200"/>
        <w:rPr>
          <w:rFonts w:ascii="仿宋" w:hAnsi="仿宋" w:eastAsia="仿宋"/>
          <w:sz w:val="28"/>
          <w:szCs w:val="28"/>
        </w:rPr>
      </w:pPr>
    </w:p>
    <w:p>
      <w:pPr>
        <w:spacing w:line="540" w:lineRule="exact"/>
        <w:ind w:firstLine="560" w:firstLineChars="200"/>
        <w:rPr>
          <w:rFonts w:ascii="仿宋" w:hAnsi="仿宋" w:eastAsia="仿宋"/>
          <w:sz w:val="28"/>
          <w:szCs w:val="28"/>
        </w:rPr>
      </w:pPr>
    </w:p>
    <w:p>
      <w:pPr>
        <w:spacing w:line="540" w:lineRule="exact"/>
        <w:ind w:firstLine="1680" w:firstLineChars="600"/>
        <w:jc w:val="right"/>
        <w:rPr>
          <w:rFonts w:ascii="仿宋" w:hAnsi="仿宋" w:eastAsia="仿宋" w:cs="仿宋"/>
          <w:sz w:val="28"/>
        </w:rPr>
      </w:pPr>
      <w:r>
        <w:rPr>
          <w:rFonts w:ascii="仿宋" w:hAnsi="仿宋" w:eastAsia="仿宋"/>
          <w:sz w:val="28"/>
          <w:szCs w:val="28"/>
        </w:rPr>
        <w:t xml:space="preserve">       </w:t>
      </w:r>
      <w:r>
        <w:rPr>
          <w:rFonts w:hint="eastAsia" w:ascii="仿宋" w:hAnsi="仿宋" w:eastAsia="仿宋" w:cs="仿宋"/>
          <w:sz w:val="28"/>
        </w:rPr>
        <w:t>辽宁大学哲学院</w:t>
      </w:r>
    </w:p>
    <w:p>
      <w:pPr>
        <w:spacing w:line="540" w:lineRule="exact"/>
        <w:ind w:firstLine="1680" w:firstLineChars="600"/>
        <w:jc w:val="right"/>
        <w:rPr>
          <w:rFonts w:ascii="仿宋" w:hAnsi="仿宋" w:eastAsia="仿宋"/>
          <w:sz w:val="28"/>
          <w:szCs w:val="28"/>
        </w:rPr>
      </w:pPr>
      <w:r>
        <w:rPr>
          <w:rFonts w:ascii="仿宋" w:hAnsi="仿宋" w:eastAsia="仿宋" w:cs="仿宋"/>
          <w:sz w:val="28"/>
        </w:rPr>
        <w:t xml:space="preserve">         </w:t>
      </w:r>
      <w:r>
        <w:rPr>
          <w:rFonts w:hint="eastAsia" w:ascii="仿宋" w:hAnsi="仿宋" w:eastAsia="仿宋"/>
          <w:sz w:val="28"/>
          <w:szCs w:val="28"/>
        </w:rPr>
        <w:t>二○二四年三月</w:t>
      </w:r>
    </w:p>
    <w:p>
      <w:pPr>
        <w:spacing w:line="540" w:lineRule="exact"/>
        <w:ind w:firstLine="562"/>
        <w:rPr>
          <w:rFonts w:ascii="黑体" w:hAnsi="黑体" w:eastAsia="黑体" w:cs="仿宋"/>
          <w:sz w:val="28"/>
          <w:highlight w:val="yellow"/>
        </w:rPr>
      </w:pPr>
    </w:p>
    <w:p>
      <w:pPr>
        <w:spacing w:line="540" w:lineRule="exact"/>
        <w:ind w:firstLine="562"/>
        <w:rPr>
          <w:rFonts w:ascii="黑体" w:hAnsi="黑体" w:eastAsia="黑体" w:cs="仿宋"/>
          <w:sz w:val="28"/>
          <w:highlight w:val="yellow"/>
        </w:rPr>
      </w:pPr>
    </w:p>
    <w:p>
      <w:pPr>
        <w:spacing w:line="540" w:lineRule="exact"/>
        <w:ind w:firstLine="562"/>
        <w:rPr>
          <w:rFonts w:ascii="黑体" w:hAnsi="黑体" w:eastAsia="黑体" w:cs="仿宋"/>
          <w:sz w:val="28"/>
          <w:highlight w:val="yellow"/>
        </w:rPr>
      </w:pPr>
    </w:p>
    <w:p>
      <w:pPr>
        <w:spacing w:line="540" w:lineRule="exact"/>
        <w:ind w:firstLine="562"/>
        <w:rPr>
          <w:rFonts w:ascii="黑体" w:hAnsi="黑体" w:eastAsia="黑体" w:cs="仿宋"/>
          <w:sz w:val="28"/>
          <w:highlight w:val="yellow"/>
        </w:rPr>
      </w:pPr>
    </w:p>
    <w:p>
      <w:pPr>
        <w:spacing w:line="540" w:lineRule="exact"/>
        <w:ind w:firstLine="562"/>
        <w:rPr>
          <w:rFonts w:ascii="黑体" w:hAnsi="黑体" w:eastAsia="黑体" w:cs="仿宋"/>
          <w:sz w:val="28"/>
          <w:highlight w:val="yellow"/>
        </w:rPr>
      </w:pPr>
    </w:p>
    <w:p>
      <w:pPr>
        <w:spacing w:line="540" w:lineRule="exact"/>
        <w:ind w:firstLine="562"/>
        <w:rPr>
          <w:rFonts w:ascii="黑体" w:hAnsi="黑体" w:eastAsia="黑体" w:cs="仿宋"/>
          <w:sz w:val="28"/>
          <w:highlight w:val="yellow"/>
        </w:rPr>
      </w:pPr>
    </w:p>
    <w:p>
      <w:pPr>
        <w:spacing w:line="540" w:lineRule="exact"/>
        <w:ind w:firstLine="562"/>
        <w:rPr>
          <w:rFonts w:ascii="黑体" w:hAnsi="黑体" w:eastAsia="黑体" w:cs="仿宋"/>
          <w:sz w:val="28"/>
          <w:highlight w:val="yellow"/>
        </w:rPr>
      </w:pPr>
    </w:p>
    <w:p>
      <w:pPr>
        <w:spacing w:line="540" w:lineRule="exact"/>
        <w:ind w:firstLine="562"/>
        <w:rPr>
          <w:rFonts w:ascii="黑体" w:hAnsi="黑体" w:eastAsia="黑体" w:cs="仿宋"/>
          <w:sz w:val="28"/>
          <w:highlight w:val="yellow"/>
        </w:rPr>
      </w:pPr>
    </w:p>
    <w:p>
      <w:pPr>
        <w:spacing w:line="540" w:lineRule="exact"/>
        <w:ind w:firstLine="562"/>
        <w:rPr>
          <w:rFonts w:ascii="黑体" w:hAnsi="黑体" w:eastAsia="黑体" w:cs="仿宋"/>
          <w:sz w:val="28"/>
          <w:highlight w:val="yellow"/>
        </w:rPr>
      </w:pPr>
    </w:p>
    <w:p>
      <w:pPr>
        <w:spacing w:line="540" w:lineRule="exact"/>
        <w:ind w:firstLine="562"/>
        <w:rPr>
          <w:rFonts w:ascii="黑体" w:hAnsi="黑体" w:eastAsia="黑体" w:cs="仿宋"/>
          <w:sz w:val="28"/>
          <w:highlight w:val="yellow"/>
        </w:rPr>
      </w:pPr>
    </w:p>
    <w:p>
      <w:pPr>
        <w:spacing w:line="540" w:lineRule="exact"/>
        <w:ind w:firstLine="562"/>
        <w:rPr>
          <w:rFonts w:ascii="黑体" w:hAnsi="黑体" w:eastAsia="黑体" w:cs="仿宋"/>
          <w:sz w:val="28"/>
          <w:highlight w:val="yellow"/>
        </w:rPr>
      </w:pPr>
    </w:p>
    <w:p>
      <w:pPr>
        <w:spacing w:line="540" w:lineRule="exact"/>
        <w:ind w:firstLine="562"/>
        <w:rPr>
          <w:rFonts w:ascii="黑体" w:hAnsi="黑体" w:eastAsia="黑体" w:cs="仿宋"/>
          <w:sz w:val="28"/>
          <w:highlight w:val="yellow"/>
        </w:rPr>
      </w:pPr>
    </w:p>
    <w:p>
      <w:pPr>
        <w:spacing w:line="540" w:lineRule="exact"/>
        <w:ind w:firstLine="562"/>
        <w:rPr>
          <w:rFonts w:ascii="黑体" w:hAnsi="黑体" w:eastAsia="黑体" w:cs="仿宋"/>
          <w:sz w:val="28"/>
          <w:highlight w:val="yellow"/>
        </w:rPr>
      </w:pPr>
    </w:p>
    <w:p>
      <w:pPr>
        <w:spacing w:line="540" w:lineRule="exact"/>
        <w:ind w:firstLine="562"/>
        <w:rPr>
          <w:rFonts w:ascii="黑体" w:hAnsi="黑体" w:eastAsia="黑体" w:cs="仿宋"/>
          <w:sz w:val="28"/>
          <w:highlight w:val="yellow"/>
        </w:rPr>
      </w:pPr>
    </w:p>
    <w:p>
      <w:pPr>
        <w:spacing w:line="540" w:lineRule="exact"/>
        <w:ind w:firstLine="562"/>
        <w:rPr>
          <w:rFonts w:ascii="黑体" w:hAnsi="黑体" w:eastAsia="黑体" w:cs="仿宋"/>
          <w:sz w:val="28"/>
          <w:highlight w:val="yellow"/>
        </w:rPr>
      </w:pPr>
    </w:p>
    <w:p>
      <w:pPr>
        <w:spacing w:line="540" w:lineRule="exact"/>
        <w:rPr>
          <w:rFonts w:ascii="黑体" w:hAnsi="黑体" w:eastAsia="黑体" w:cs="仿宋"/>
          <w:sz w:val="28"/>
          <w:highlight w:val="yellow"/>
        </w:rPr>
      </w:pPr>
    </w:p>
    <w:p>
      <w:pPr>
        <w:spacing w:line="440" w:lineRule="exact"/>
        <w:rPr>
          <w:rFonts w:ascii="仿宋" w:hAnsi="仿宋" w:eastAsia="仿宋" w:cs="仿宋"/>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YzE3ZDAyNDNhMzkyMWYzYzlkMGIwYWFkZWI5NjYifQ=="/>
    <w:docVar w:name="KSO_WPS_MARK_KEY" w:val="38b7ee9f-b75c-4bfa-bee3-849b424acbcf"/>
  </w:docVars>
  <w:rsids>
    <w:rsidRoot w:val="006E6D2C"/>
    <w:rsid w:val="0000056A"/>
    <w:rsid w:val="000008C3"/>
    <w:rsid w:val="00015CFE"/>
    <w:rsid w:val="00024CFA"/>
    <w:rsid w:val="00031B60"/>
    <w:rsid w:val="0003208B"/>
    <w:rsid w:val="00033313"/>
    <w:rsid w:val="000465EB"/>
    <w:rsid w:val="00052BDC"/>
    <w:rsid w:val="0006416D"/>
    <w:rsid w:val="0006799D"/>
    <w:rsid w:val="00073B5B"/>
    <w:rsid w:val="00073E85"/>
    <w:rsid w:val="00074B31"/>
    <w:rsid w:val="00074E35"/>
    <w:rsid w:val="000774E1"/>
    <w:rsid w:val="000B452C"/>
    <w:rsid w:val="000B776D"/>
    <w:rsid w:val="000C06D3"/>
    <w:rsid w:val="000C18BB"/>
    <w:rsid w:val="000C4B04"/>
    <w:rsid w:val="000C53F3"/>
    <w:rsid w:val="000E5602"/>
    <w:rsid w:val="00101494"/>
    <w:rsid w:val="00107EA9"/>
    <w:rsid w:val="00125203"/>
    <w:rsid w:val="001270F9"/>
    <w:rsid w:val="00132344"/>
    <w:rsid w:val="00136518"/>
    <w:rsid w:val="00151DB0"/>
    <w:rsid w:val="00164412"/>
    <w:rsid w:val="00187FF1"/>
    <w:rsid w:val="001928DA"/>
    <w:rsid w:val="001A669B"/>
    <w:rsid w:val="001B1A55"/>
    <w:rsid w:val="001C33A1"/>
    <w:rsid w:val="001C5E31"/>
    <w:rsid w:val="001D591B"/>
    <w:rsid w:val="001E24D8"/>
    <w:rsid w:val="001E5495"/>
    <w:rsid w:val="001F25D1"/>
    <w:rsid w:val="00215887"/>
    <w:rsid w:val="00223FB7"/>
    <w:rsid w:val="0022449E"/>
    <w:rsid w:val="00225BBE"/>
    <w:rsid w:val="00234729"/>
    <w:rsid w:val="00242A74"/>
    <w:rsid w:val="00244595"/>
    <w:rsid w:val="00246B86"/>
    <w:rsid w:val="0025146E"/>
    <w:rsid w:val="002545BE"/>
    <w:rsid w:val="00256A68"/>
    <w:rsid w:val="00281704"/>
    <w:rsid w:val="00286B8A"/>
    <w:rsid w:val="002A4E70"/>
    <w:rsid w:val="002B0264"/>
    <w:rsid w:val="002C35B2"/>
    <w:rsid w:val="002C6A97"/>
    <w:rsid w:val="002D1147"/>
    <w:rsid w:val="002E6138"/>
    <w:rsid w:val="002F0AD1"/>
    <w:rsid w:val="002F476C"/>
    <w:rsid w:val="003273F2"/>
    <w:rsid w:val="003509EC"/>
    <w:rsid w:val="00350C87"/>
    <w:rsid w:val="00352588"/>
    <w:rsid w:val="00355F55"/>
    <w:rsid w:val="003630AD"/>
    <w:rsid w:val="00385021"/>
    <w:rsid w:val="00386295"/>
    <w:rsid w:val="003967AF"/>
    <w:rsid w:val="00396AB5"/>
    <w:rsid w:val="003A06C5"/>
    <w:rsid w:val="003A23DA"/>
    <w:rsid w:val="003B0156"/>
    <w:rsid w:val="003B2D12"/>
    <w:rsid w:val="003B404E"/>
    <w:rsid w:val="003B5D99"/>
    <w:rsid w:val="003C26FE"/>
    <w:rsid w:val="003D4391"/>
    <w:rsid w:val="003D7391"/>
    <w:rsid w:val="00400668"/>
    <w:rsid w:val="00417EEE"/>
    <w:rsid w:val="004210D0"/>
    <w:rsid w:val="00424170"/>
    <w:rsid w:val="00427DA5"/>
    <w:rsid w:val="004358E0"/>
    <w:rsid w:val="004452B3"/>
    <w:rsid w:val="0045619C"/>
    <w:rsid w:val="00456FD2"/>
    <w:rsid w:val="00474571"/>
    <w:rsid w:val="00484281"/>
    <w:rsid w:val="004A1345"/>
    <w:rsid w:val="004A407E"/>
    <w:rsid w:val="004B0F82"/>
    <w:rsid w:val="004B2B60"/>
    <w:rsid w:val="004B3AF1"/>
    <w:rsid w:val="004C669D"/>
    <w:rsid w:val="004F0E80"/>
    <w:rsid w:val="005052B3"/>
    <w:rsid w:val="00513355"/>
    <w:rsid w:val="0051445A"/>
    <w:rsid w:val="00531D70"/>
    <w:rsid w:val="005439DC"/>
    <w:rsid w:val="00551F41"/>
    <w:rsid w:val="005536C1"/>
    <w:rsid w:val="00554310"/>
    <w:rsid w:val="005559E5"/>
    <w:rsid w:val="0056592A"/>
    <w:rsid w:val="00565AD5"/>
    <w:rsid w:val="00567B08"/>
    <w:rsid w:val="0057505B"/>
    <w:rsid w:val="00582364"/>
    <w:rsid w:val="00593F43"/>
    <w:rsid w:val="005A4C20"/>
    <w:rsid w:val="005A6138"/>
    <w:rsid w:val="005B32DC"/>
    <w:rsid w:val="005B776C"/>
    <w:rsid w:val="005C7AEE"/>
    <w:rsid w:val="005D3A52"/>
    <w:rsid w:val="005D3C46"/>
    <w:rsid w:val="005F484F"/>
    <w:rsid w:val="0060650E"/>
    <w:rsid w:val="00612E9A"/>
    <w:rsid w:val="006353EB"/>
    <w:rsid w:val="00663D15"/>
    <w:rsid w:val="00665DAD"/>
    <w:rsid w:val="006703AA"/>
    <w:rsid w:val="00670BF9"/>
    <w:rsid w:val="006723B6"/>
    <w:rsid w:val="006769C2"/>
    <w:rsid w:val="00682ADD"/>
    <w:rsid w:val="0068566E"/>
    <w:rsid w:val="0068621A"/>
    <w:rsid w:val="00693BDC"/>
    <w:rsid w:val="006B64F9"/>
    <w:rsid w:val="006C02AD"/>
    <w:rsid w:val="006C576D"/>
    <w:rsid w:val="006C6C94"/>
    <w:rsid w:val="006D18C1"/>
    <w:rsid w:val="006D6D17"/>
    <w:rsid w:val="006D735F"/>
    <w:rsid w:val="006E0587"/>
    <w:rsid w:val="006E1952"/>
    <w:rsid w:val="006E6C36"/>
    <w:rsid w:val="006E6D2C"/>
    <w:rsid w:val="006E7623"/>
    <w:rsid w:val="007043B8"/>
    <w:rsid w:val="00712931"/>
    <w:rsid w:val="00737E98"/>
    <w:rsid w:val="0075059E"/>
    <w:rsid w:val="007528AF"/>
    <w:rsid w:val="00763974"/>
    <w:rsid w:val="007646BB"/>
    <w:rsid w:val="007653FF"/>
    <w:rsid w:val="00773B2E"/>
    <w:rsid w:val="00774437"/>
    <w:rsid w:val="007775E5"/>
    <w:rsid w:val="00792A9F"/>
    <w:rsid w:val="007B3F9A"/>
    <w:rsid w:val="007B4EFD"/>
    <w:rsid w:val="007C0D33"/>
    <w:rsid w:val="007C4197"/>
    <w:rsid w:val="007D050D"/>
    <w:rsid w:val="007D3EEA"/>
    <w:rsid w:val="008057F4"/>
    <w:rsid w:val="008067B2"/>
    <w:rsid w:val="00807F67"/>
    <w:rsid w:val="008114DB"/>
    <w:rsid w:val="00812141"/>
    <w:rsid w:val="00813833"/>
    <w:rsid w:val="00823743"/>
    <w:rsid w:val="00827925"/>
    <w:rsid w:val="0083334E"/>
    <w:rsid w:val="00846BFD"/>
    <w:rsid w:val="0085252C"/>
    <w:rsid w:val="00865E33"/>
    <w:rsid w:val="0087005E"/>
    <w:rsid w:val="008833E5"/>
    <w:rsid w:val="0088430B"/>
    <w:rsid w:val="00895E57"/>
    <w:rsid w:val="00897594"/>
    <w:rsid w:val="008A05B4"/>
    <w:rsid w:val="008A16B6"/>
    <w:rsid w:val="008A3E0D"/>
    <w:rsid w:val="008B4D92"/>
    <w:rsid w:val="008C1975"/>
    <w:rsid w:val="008E1821"/>
    <w:rsid w:val="008E4C9A"/>
    <w:rsid w:val="008F1807"/>
    <w:rsid w:val="008F36AE"/>
    <w:rsid w:val="008F5CBA"/>
    <w:rsid w:val="008F78C2"/>
    <w:rsid w:val="009008D1"/>
    <w:rsid w:val="00903F4C"/>
    <w:rsid w:val="00910367"/>
    <w:rsid w:val="00912546"/>
    <w:rsid w:val="00924A88"/>
    <w:rsid w:val="00944952"/>
    <w:rsid w:val="00955EB4"/>
    <w:rsid w:val="00957A5D"/>
    <w:rsid w:val="00973452"/>
    <w:rsid w:val="0098117C"/>
    <w:rsid w:val="00987E64"/>
    <w:rsid w:val="00990747"/>
    <w:rsid w:val="00997524"/>
    <w:rsid w:val="009A0F34"/>
    <w:rsid w:val="009A54AE"/>
    <w:rsid w:val="009C7CE7"/>
    <w:rsid w:val="009D1A7F"/>
    <w:rsid w:val="009D6F57"/>
    <w:rsid w:val="00A0747D"/>
    <w:rsid w:val="00A35FF7"/>
    <w:rsid w:val="00A40791"/>
    <w:rsid w:val="00A53DB3"/>
    <w:rsid w:val="00A83A5A"/>
    <w:rsid w:val="00A9687B"/>
    <w:rsid w:val="00AB179D"/>
    <w:rsid w:val="00AB298E"/>
    <w:rsid w:val="00AC3A95"/>
    <w:rsid w:val="00AD106A"/>
    <w:rsid w:val="00AD583E"/>
    <w:rsid w:val="00AD68BE"/>
    <w:rsid w:val="00AE10F5"/>
    <w:rsid w:val="00B02928"/>
    <w:rsid w:val="00B12FE4"/>
    <w:rsid w:val="00B31765"/>
    <w:rsid w:val="00B46A14"/>
    <w:rsid w:val="00B50A3C"/>
    <w:rsid w:val="00B60E3E"/>
    <w:rsid w:val="00B648AD"/>
    <w:rsid w:val="00B72ED9"/>
    <w:rsid w:val="00B76F38"/>
    <w:rsid w:val="00B8163B"/>
    <w:rsid w:val="00B93FC6"/>
    <w:rsid w:val="00BA156C"/>
    <w:rsid w:val="00BA6DB8"/>
    <w:rsid w:val="00BC1620"/>
    <w:rsid w:val="00BD511F"/>
    <w:rsid w:val="00BE58A4"/>
    <w:rsid w:val="00BE5DFA"/>
    <w:rsid w:val="00BF4095"/>
    <w:rsid w:val="00BF478C"/>
    <w:rsid w:val="00C27FD3"/>
    <w:rsid w:val="00C3227C"/>
    <w:rsid w:val="00C4544A"/>
    <w:rsid w:val="00C60E21"/>
    <w:rsid w:val="00C63575"/>
    <w:rsid w:val="00C715EF"/>
    <w:rsid w:val="00C76573"/>
    <w:rsid w:val="00C92B0F"/>
    <w:rsid w:val="00C949D5"/>
    <w:rsid w:val="00C96A24"/>
    <w:rsid w:val="00CB0545"/>
    <w:rsid w:val="00CB5619"/>
    <w:rsid w:val="00CB6F3C"/>
    <w:rsid w:val="00CC2E68"/>
    <w:rsid w:val="00CC448E"/>
    <w:rsid w:val="00CE2692"/>
    <w:rsid w:val="00CE2AE8"/>
    <w:rsid w:val="00CE3371"/>
    <w:rsid w:val="00CE4D4D"/>
    <w:rsid w:val="00CE6EC3"/>
    <w:rsid w:val="00D1701B"/>
    <w:rsid w:val="00D23712"/>
    <w:rsid w:val="00D26963"/>
    <w:rsid w:val="00D34588"/>
    <w:rsid w:val="00D41479"/>
    <w:rsid w:val="00D52B55"/>
    <w:rsid w:val="00D67A61"/>
    <w:rsid w:val="00D725B2"/>
    <w:rsid w:val="00D7404F"/>
    <w:rsid w:val="00D84F3F"/>
    <w:rsid w:val="00D92EC7"/>
    <w:rsid w:val="00DB0A79"/>
    <w:rsid w:val="00DE7D1A"/>
    <w:rsid w:val="00DF20FF"/>
    <w:rsid w:val="00E104E0"/>
    <w:rsid w:val="00E11178"/>
    <w:rsid w:val="00E13AC4"/>
    <w:rsid w:val="00E25D25"/>
    <w:rsid w:val="00E31501"/>
    <w:rsid w:val="00E546F1"/>
    <w:rsid w:val="00E838B2"/>
    <w:rsid w:val="00E84F17"/>
    <w:rsid w:val="00E96F93"/>
    <w:rsid w:val="00EA7443"/>
    <w:rsid w:val="00EC078B"/>
    <w:rsid w:val="00EC21E2"/>
    <w:rsid w:val="00EC668B"/>
    <w:rsid w:val="00ED1509"/>
    <w:rsid w:val="00F068E7"/>
    <w:rsid w:val="00F11A1F"/>
    <w:rsid w:val="00F1608A"/>
    <w:rsid w:val="00F22CCF"/>
    <w:rsid w:val="00F26AD6"/>
    <w:rsid w:val="00F26E6C"/>
    <w:rsid w:val="00F3485E"/>
    <w:rsid w:val="00F45D79"/>
    <w:rsid w:val="00F53F61"/>
    <w:rsid w:val="00F73E08"/>
    <w:rsid w:val="00F912C7"/>
    <w:rsid w:val="00F96D5F"/>
    <w:rsid w:val="00F9703F"/>
    <w:rsid w:val="00FA5B7D"/>
    <w:rsid w:val="00FA677C"/>
    <w:rsid w:val="00FC4974"/>
    <w:rsid w:val="00FC4A1C"/>
    <w:rsid w:val="03565E37"/>
    <w:rsid w:val="067B090C"/>
    <w:rsid w:val="06A02ACB"/>
    <w:rsid w:val="09487820"/>
    <w:rsid w:val="0A5734CC"/>
    <w:rsid w:val="0E85133C"/>
    <w:rsid w:val="111331E7"/>
    <w:rsid w:val="15AE1730"/>
    <w:rsid w:val="18465F72"/>
    <w:rsid w:val="19E95BED"/>
    <w:rsid w:val="1C4941F4"/>
    <w:rsid w:val="1EDD36B0"/>
    <w:rsid w:val="23CA09C0"/>
    <w:rsid w:val="305D7B83"/>
    <w:rsid w:val="308331C6"/>
    <w:rsid w:val="32270651"/>
    <w:rsid w:val="339715FE"/>
    <w:rsid w:val="35B93AAE"/>
    <w:rsid w:val="361231BE"/>
    <w:rsid w:val="38BA1ECF"/>
    <w:rsid w:val="400B136E"/>
    <w:rsid w:val="432F5AD8"/>
    <w:rsid w:val="447D2A78"/>
    <w:rsid w:val="487A17A0"/>
    <w:rsid w:val="4A112A58"/>
    <w:rsid w:val="4DBE1D75"/>
    <w:rsid w:val="4F5777D7"/>
    <w:rsid w:val="50DF78BC"/>
    <w:rsid w:val="5270753C"/>
    <w:rsid w:val="552E2949"/>
    <w:rsid w:val="560C2766"/>
    <w:rsid w:val="58D1415C"/>
    <w:rsid w:val="58F95881"/>
    <w:rsid w:val="5EE44C38"/>
    <w:rsid w:val="60FD0443"/>
    <w:rsid w:val="61FB27DB"/>
    <w:rsid w:val="631C7917"/>
    <w:rsid w:val="64903494"/>
    <w:rsid w:val="65E760A0"/>
    <w:rsid w:val="68005DE6"/>
    <w:rsid w:val="6A7C2099"/>
    <w:rsid w:val="6CBE075E"/>
    <w:rsid w:val="6D46078B"/>
    <w:rsid w:val="6E6C79CF"/>
    <w:rsid w:val="72DB7CF4"/>
    <w:rsid w:val="738916A2"/>
    <w:rsid w:val="76BB697E"/>
    <w:rsid w:val="79E13CB6"/>
    <w:rsid w:val="7EE27F2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name="FollowedHyperlink"/>
    <w:lsdException w:qFormat="1" w:unhideWhenUsed="0" w:uiPriority="99"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semiHidden/>
    <w:qFormat/>
    <w:uiPriority w:val="99"/>
    <w:pPr>
      <w:jc w:val="left"/>
    </w:pPr>
    <w:rPr>
      <w:sz w:val="22"/>
    </w:rPr>
  </w:style>
  <w:style w:type="paragraph" w:styleId="3">
    <w:name w:val="Balloon Text"/>
    <w:basedOn w:val="1"/>
    <w:link w:val="16"/>
    <w:semiHidden/>
    <w:uiPriority w:val="99"/>
    <w:rPr>
      <w:sz w:val="18"/>
      <w:szCs w:val="18"/>
    </w:rPr>
  </w:style>
  <w:style w:type="paragraph" w:styleId="4">
    <w:name w:val="footer"/>
    <w:basedOn w:val="1"/>
    <w:link w:val="17"/>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5">
    <w:name w:val="header"/>
    <w:basedOn w:val="1"/>
    <w:link w:val="18"/>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6">
    <w:name w:val="HTML Preformatted"/>
    <w:basedOn w:val="1"/>
    <w:link w:val="19"/>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Times New Roman"/>
      <w:kern w:val="0"/>
      <w:sz w:val="24"/>
      <w:szCs w:val="24"/>
    </w:rPr>
  </w:style>
  <w:style w:type="paragraph" w:styleId="7">
    <w:name w:val="Normal (Web)"/>
    <w:basedOn w:val="1"/>
    <w:autoRedefine/>
    <w:qFormat/>
    <w:uiPriority w:val="99"/>
    <w:pPr>
      <w:spacing w:beforeAutospacing="1" w:afterAutospacing="1"/>
      <w:jc w:val="left"/>
    </w:pPr>
    <w:rPr>
      <w:kern w:val="0"/>
      <w:sz w:val="24"/>
    </w:rPr>
  </w:style>
  <w:style w:type="paragraph" w:styleId="8">
    <w:name w:val="annotation subject"/>
    <w:basedOn w:val="2"/>
    <w:next w:val="2"/>
    <w:link w:val="20"/>
    <w:autoRedefine/>
    <w:semiHidden/>
    <w:qFormat/>
    <w:uiPriority w:val="99"/>
    <w:rPr>
      <w:b/>
      <w:bCs/>
    </w:rPr>
  </w:style>
  <w:style w:type="character" w:styleId="11">
    <w:name w:val="Strong"/>
    <w:autoRedefine/>
    <w:qFormat/>
    <w:locked/>
    <w:uiPriority w:val="99"/>
    <w:rPr>
      <w:rFonts w:cs="Times New Roman"/>
      <w:b/>
    </w:rPr>
  </w:style>
  <w:style w:type="character" w:styleId="12">
    <w:name w:val="FollowedHyperlink"/>
    <w:autoRedefine/>
    <w:semiHidden/>
    <w:qFormat/>
    <w:uiPriority w:val="99"/>
    <w:rPr>
      <w:rFonts w:cs="Times New Roman"/>
      <w:color w:val="43678B"/>
      <w:sz w:val="18"/>
      <w:u w:val="none"/>
    </w:rPr>
  </w:style>
  <w:style w:type="character" w:styleId="13">
    <w:name w:val="Hyperlink"/>
    <w:autoRedefine/>
    <w:qFormat/>
    <w:uiPriority w:val="99"/>
    <w:rPr>
      <w:rFonts w:cs="Times New Roman"/>
      <w:color w:val="43678B"/>
      <w:sz w:val="18"/>
      <w:u w:val="none"/>
    </w:rPr>
  </w:style>
  <w:style w:type="character" w:styleId="14">
    <w:name w:val="annotation reference"/>
    <w:autoRedefine/>
    <w:semiHidden/>
    <w:qFormat/>
    <w:uiPriority w:val="99"/>
    <w:rPr>
      <w:rFonts w:cs="Times New Roman"/>
      <w:sz w:val="21"/>
    </w:rPr>
  </w:style>
  <w:style w:type="character" w:customStyle="1" w:styleId="15">
    <w:name w:val="批注文字 Char"/>
    <w:link w:val="2"/>
    <w:autoRedefine/>
    <w:semiHidden/>
    <w:qFormat/>
    <w:locked/>
    <w:uiPriority w:val="99"/>
    <w:rPr>
      <w:rFonts w:ascii="Calibri" w:hAnsi="Calibri" w:eastAsia="宋体" w:cs="Times New Roman"/>
      <w:kern w:val="2"/>
      <w:sz w:val="22"/>
    </w:rPr>
  </w:style>
  <w:style w:type="character" w:customStyle="1" w:styleId="16">
    <w:name w:val="批注框文本 Char"/>
    <w:link w:val="3"/>
    <w:autoRedefine/>
    <w:semiHidden/>
    <w:qFormat/>
    <w:locked/>
    <w:uiPriority w:val="99"/>
    <w:rPr>
      <w:rFonts w:ascii="Calibri" w:hAnsi="Calibri" w:eastAsia="宋体" w:cs="Times New Roman"/>
      <w:kern w:val="2"/>
      <w:sz w:val="18"/>
    </w:rPr>
  </w:style>
  <w:style w:type="character" w:customStyle="1" w:styleId="17">
    <w:name w:val="页脚 Char"/>
    <w:link w:val="4"/>
    <w:autoRedefine/>
    <w:qFormat/>
    <w:locked/>
    <w:uiPriority w:val="99"/>
    <w:rPr>
      <w:rFonts w:cs="Times New Roman"/>
      <w:sz w:val="18"/>
    </w:rPr>
  </w:style>
  <w:style w:type="character" w:customStyle="1" w:styleId="18">
    <w:name w:val="页眉 Char"/>
    <w:link w:val="5"/>
    <w:autoRedefine/>
    <w:qFormat/>
    <w:locked/>
    <w:uiPriority w:val="99"/>
    <w:rPr>
      <w:rFonts w:cs="Times New Roman"/>
      <w:sz w:val="18"/>
    </w:rPr>
  </w:style>
  <w:style w:type="character" w:customStyle="1" w:styleId="19">
    <w:name w:val="HTML 预设格式 Char"/>
    <w:link w:val="6"/>
    <w:autoRedefine/>
    <w:qFormat/>
    <w:locked/>
    <w:uiPriority w:val="99"/>
    <w:rPr>
      <w:rFonts w:ascii="宋体" w:eastAsia="宋体" w:cs="Times New Roman"/>
      <w:sz w:val="24"/>
    </w:rPr>
  </w:style>
  <w:style w:type="character" w:customStyle="1" w:styleId="20">
    <w:name w:val="批注主题 Char"/>
    <w:link w:val="8"/>
    <w:autoRedefine/>
    <w:semiHidden/>
    <w:qFormat/>
    <w:locked/>
    <w:uiPriority w:val="99"/>
    <w:rPr>
      <w:rFonts w:ascii="Calibri" w:hAnsi="Calibri" w:eastAsia="宋体" w:cs="Times New Roman"/>
      <w:b/>
      <w:kern w:val="2"/>
      <w:sz w:val="22"/>
    </w:rPr>
  </w:style>
  <w:style w:type="paragraph" w:styleId="21">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用户</Company>
  <Pages>7</Pages>
  <Words>545</Words>
  <Characters>3110</Characters>
  <Lines>25</Lines>
  <Paragraphs>7</Paragraphs>
  <TotalTime>1</TotalTime>
  <ScaleCrop>false</ScaleCrop>
  <LinksUpToDate>false</LinksUpToDate>
  <CharactersWithSpaces>3648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2018-03-21T01:45:00Z</dcterms:created>
  <dc:creator>Windows 用户</dc:creator>
  <cp:lastModifiedBy>百草园</cp:lastModifiedBy>
  <cp:lastPrinted>2024-03-27T01:49:00Z</cp:lastPrinted>
  <dcterms:modified xsi:type="dcterms:W3CDTF">2024-03-27T12:44:26Z</dcterms:modified>
  <cp:revision>267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5C74EB252F22400185C238800BF28B53_13</vt:lpwstr>
  </property>
</Properties>
</file>